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96cd24f662143b0" /><Relationship Type="http://schemas.openxmlformats.org/package/2006/relationships/metadata/core-properties" Target="/docProps/core.xml" Id="R02850d823f53454c" /><Relationship Type="http://schemas.openxmlformats.org/officeDocument/2006/relationships/extended-properties" Target="/docProps/app.xml" Id="R5c08ff81d27e4cf1" /><Relationship Type="http://schemas.openxmlformats.org/officeDocument/2006/relationships/custom-properties" Target="/docProps/custom.xml" Id="R211d0692ccdf47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ind w:firstLine="0" w:left="3885" w:right="-20"/>
        <w:spacing w:before="0" w:after="0" w:lineRule="auto" w:line="240"/>
        <w:widowControl w:val="0"/>
      </w:pPr>
      <w:bookmarkStart w:id="0" w:name="_page_5_0"/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П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А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М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>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Т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К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30"/>
          <w:szCs w:val="30"/>
          <w:spacing w:val="0"/>
          <w:strike w:val="0"/>
          <w:u w:val="none"/>
        </w:rPr>
        <w:t>А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spacing w:before="0" w:after="11" w:lineRule="exact" w:line="18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hanging="1851" w:left="2898" w:right="981"/>
        <w:spacing w:before="0" w:after="0" w:lineRule="auto" w:line="20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(ПРИЗНАКИ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НЕИСПОЛЬЗОВАНИЯ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ЗЕМЕЛЬНОГО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УЧАСТКА: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ВАЖНО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ЗНАТЬ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СОБСТВЕННИКУ)</w:t>
      </w:r>
    </w:p>
    <w:p>
      <w:pP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60" w:right="-20"/>
        <w:spacing w:before="1" w:after="0" w:lineRule="auto" w:line="209"/>
        <w:widowControl w:val="0"/>
      </w:pPr>
      <w:r>
        <w:rPr>
          <w:b w:val="0"/>
          <w:bCs w:val="0"/>
          <w:color w:val="FFFFFF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Тек</w:t>
      </w:r>
    </w:p>
    <w:p>
      <w:pPr>
        <w:rPr>
          <w:b w:val="0"/>
          <w:bCs w:val="0"/>
          <w:rFonts w:ascii="Times New Roman" w:hAnsi="Times New Roman" w:cs="Times New Roman" w:eastAsia="Times New Roman"/>
          <w:i w:val="0"/>
          <w:iCs w:val="0"/>
          <w:outline w:val="0"/>
          <w:position w:val="0"/>
          <w:w w:val="100"/>
          <w:sz w:val="20"/>
          <w:szCs w:val="20"/>
          <w:spacing w:val="0"/>
          <w:strike w:val="0"/>
          <w:u w:val="none"/>
        </w:rPr>
        <w:spacing w:before="0" w:after="16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s>
          <w:tab w:val="left" w:leader="none" w:pos="1740"/>
          <w:tab w:val="left" w:leader="none" w:pos="3056"/>
          <w:tab w:val="left" w:leader="none" w:pos="4393"/>
        </w:tabs>
        <w:jc w:val="both"/>
        <w:ind w:firstLine="708" w:left="0" w:right="5203"/>
        <w:spacing w:before="0" w:after="0" w:lineRule="auto" w:line="240"/>
        <w:widowControl w:val="0"/>
      </w:pPr>
      <w:r>
        <mc:AlternateContent>
          <mc:Choice xmlns:wps="http://schemas.microsoft.com/office/word/2010/wordprocessingShape" Requires="wps">
            <w:drawing>
              <wp:anchor allowOverlap="1" layoutInCell="0" relativeHeight="1890" locked="0" simplePos="0" distL="114300" distT="0" distR="114300" distB="0" behindDoc="1">
                <wp:simplePos x="0" y="0"/>
                <wp:positionH relativeFrom="page">
                  <wp:posOffset>3890009</wp:posOffset>
                </wp:positionH>
                <wp:positionV relativeFrom="paragraph">
                  <wp:posOffset>7291</wp:posOffset>
                </wp:positionV>
                <wp:extent cx="3224530" cy="213868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65b69955d7b4dc3"/>
                        <a:stretch/>
                      </pic:blipFill>
                      <pic:spPr>
                        <a:xfrm rot="0">
                          <a:ext cx="3224530" cy="21386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01.09.2025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вступает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силу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постановление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Правительства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РФ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31.05.2025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№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826,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утвержден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перечень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3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аков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неиспользова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участвок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состава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населенных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пунктов,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садовых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огродных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земельных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   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6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участков.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Документ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сод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ржит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критерии,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6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позволят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оценить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используются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земельные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соответтсвии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0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целевым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начением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нет.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08" w:right="-20"/>
        <w:spacing w:before="0" w:after="0" w:lineRule="auto" w:line="240"/>
        <w:widowControl w:val="0"/>
      </w:pPr>
      <w:r>
        <mc:AlternateContent>
          <mc:Choice Requires="wpg">
            <w:drawing>
              <wp:anchor allowOverlap="1" layoutInCell="0" relativeHeight="1858" locked="0" simplePos="0" distL="114300" distT="0" distR="114300" distB="0" behindDoc="1">
                <wp:simplePos x="0" y="0"/>
                <wp:positionH relativeFrom="page">
                  <wp:posOffset>882014</wp:posOffset>
                </wp:positionH>
                <wp:positionV relativeFrom="paragraph">
                  <wp:posOffset>-174952</wp:posOffset>
                </wp:positionV>
                <wp:extent cx="6228713" cy="613365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228713" cy="6133655"/>
                          <a:chOff x="0" y="0"/>
                          <a:chExt cx="6228713" cy="6133655"/>
                        </a:xfrm>
                        <a:noFill/>
                      </wpg:grpSpPr>
                      <wps:wsp>
                        <wps:cNvPr id="4" name="Shape 4"/>
                        <wps:cNvSpPr/>
                        <wps:spPr>
                          <a:xfrm rot="0">
                            <a:off x="0" y="0"/>
                            <a:ext cx="2912110" cy="175247"/>
                          </a:xfrm>
                          <a:custGeom>
                            <a:avLst/>
                            <a:pathLst>
                              <a:path w="2912110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2912110" y="0"/>
                                </a:lnTo>
                                <a:lnTo>
                                  <a:pt x="2912110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0" y="175247"/>
                            <a:ext cx="2912110" cy="175247"/>
                          </a:xfrm>
                          <a:custGeom>
                            <a:avLst/>
                            <a:pathLst>
                              <a:path w="2912110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2912110" y="0"/>
                                </a:lnTo>
                                <a:lnTo>
                                  <a:pt x="2912110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0" y="350494"/>
                            <a:ext cx="6228713" cy="175246"/>
                          </a:xfrm>
                          <a:custGeom>
                            <a:avLst/>
                            <a:pathLst>
                              <a:path w="6228713" h="175246">
                                <a:moveTo>
                                  <a:pt x="0" y="175246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6"/>
                                </a:lnTo>
                                <a:lnTo>
                                  <a:pt x="0" y="1752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525741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700988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876236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0" y="1051483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0" y="1226730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401978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0" y="1577225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0" y="1752472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0" y="1927720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0" y="2102967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278214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0" y="2453462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0" y="2628709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0" y="2803956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0" y="2979204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0" y="3154451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0" y="3329698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3504946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3680193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3855440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4030688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4205935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4381182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4556429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731677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4906924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5082171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5257419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5432666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5607913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5783160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175247"/>
                                </a:moveTo>
                                <a:lnTo>
                                  <a:pt x="0" y="0"/>
                                </a:lnTo>
                                <a:lnTo>
                                  <a:pt x="6228713" y="0"/>
                                </a:lnTo>
                                <a:lnTo>
                                  <a:pt x="6228713" y="175247"/>
                                </a:lnTo>
                                <a:lnTo>
                                  <a:pt x="0" y="1752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0" y="5958408"/>
                            <a:ext cx="6228713" cy="175247"/>
                          </a:xfrm>
                          <a:custGeom>
                            <a:avLst/>
                            <a:pathLst>
                              <a:path w="6228713" h="175247">
                                <a:moveTo>
                                  <a:pt x="0" y="0"/>
                                </a:moveTo>
                                <a:lnTo>
                                  <a:pt x="0" y="175247"/>
                                </a:lnTo>
                                <a:lnTo>
                                  <a:pt x="6228713" y="175247"/>
                                </a:lnTo>
                                <a:lnTo>
                                  <a:pt x="62287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перечне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основных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признаков: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-</w:t>
      </w:r>
      <w:r>
        <w:rPr>
          <w:b w:val="0"/>
          <w:bCs w:val="0"/>
          <w:color w:val="333333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захламление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чем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50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процентов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площади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5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предметами,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свя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анными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использованием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1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целевым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назначением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решенным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использованием,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загряз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указанной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ощади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отходами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производства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потребления,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том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чис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тве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дыми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коммунальными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отходами,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также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зарастание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половины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территории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сорными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растениями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высотой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р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отсутствие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земельном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участке,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предн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значенном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жилищного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строительст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течении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7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лет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индивидуального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жилого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дома,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который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зарегистрировано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законом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сть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исключения);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0" w:right="-19"/>
        <w:spacing w:before="0" w:after="0" w:lineRule="auto" w:line="240"/>
        <w:widowControl w:val="0"/>
      </w:pP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наличие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земельном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участке,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3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являющихся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самовольными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постр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йками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зданий,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сооружений,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которых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совокупности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зрушены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крыша,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стены,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отсутствуют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стекла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окнах,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усло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ии,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что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правооб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адатель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приступил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выполнению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работ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устранению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указанных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обстояте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ьств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течение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одного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более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дня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выявления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(есть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исключения).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0" w:right="-19"/>
        <w:spacing w:before="0" w:after="0" w:lineRule="auto" w:line="240"/>
        <w:widowControl w:val="0"/>
      </w:pP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Признаки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неиспользо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ания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участков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3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состава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2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населенных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пунктов,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д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участков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ог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родных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участков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6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н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применяются: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если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основании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судебного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акта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уполномоченного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органа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7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ожен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арест,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запрет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л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ьзование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мельного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участка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соответствии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его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4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целевым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назначением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(или)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разрешенным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использов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нием;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both"/>
        <w:ind w:firstLine="708" w:left="0" w:right="-18"/>
        <w:spacing w:before="0" w:after="0" w:lineRule="auto" w:line="240"/>
        <w:widowControl w:val="0"/>
      </w:pP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–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течение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времени,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когда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земельный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участок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мог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быть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5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з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ован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49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целевому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назначению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из-за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стихийных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5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бедствий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или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ввиду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иных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86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обстоятельств,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исключающих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такое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использование.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36" w:lineRule="exact" w:line="240"/>
      </w:pPr>
    </w:p>
    <w:p>
      <w:pP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ind w:firstLine="0" w:left="709" w:right="-20"/>
        <w:spacing w:before="0" w:after="0" w:lineRule="auto" w:line="240"/>
        <w:widowControl w:val="0"/>
      </w:pP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Постановление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Правительства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РФ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дейст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>в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ует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до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1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сентября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2031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40524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года.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72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jc w:val="left"/>
        <w:ind w:firstLine="0" w:left="0" w:right="6991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Прокуратура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Новосибирской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t>области</w:t>
      </w:r>
      <w:bookmarkEnd w:id="0"/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6838" w:orient="portrait" w:w="11905"/>
      <w:pgMar w:bottom="0" w:footer="0" w:gutter="0" w:header="0" w:left="1418" w:right="736" w:top="761"/>
      <w:pgNumType w:fmt="decimal"/>
      <w:cols w:equalWidth="1" w:num="1" w:space="708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1"/>
    <w:family w:val="auto"/>
    <w:notTrueType w:val="off"/>
    <w:pitch w:val="variable"/>
    <w:sig w:usb0="E0002EFF" w:usb1="C000785B" w:usb2="00000009" w:usb3="00000000" w:csb0="400001FF" w:csb1="FFFF0000"/>
  </w:font>
  <w:font w:name="Times New Roman">
    <w:panose1 w:val="02020603050405020304"/>
    <w:charset w:val="01"/>
    <w:family w:val="auto"/>
    <w:notTrueType w:val="off"/>
    <w:pitch w:val="variable"/>
    <w:sig w:usb0="E0002EFF" w:usb1="C000785B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fw3ycwph.jpeg" Id="R965b69955d7b4dc3" /><Relationship Type="http://schemas.openxmlformats.org/officeDocument/2006/relationships/styles" Target="styles.xml" Id="Rf8d316add6184f26" /><Relationship Type="http://schemas.openxmlformats.org/officeDocument/2006/relationships/fontTable" Target="fontTable.xml" Id="R0947a3e0f1eb4efb" /><Relationship Type="http://schemas.openxmlformats.org/officeDocument/2006/relationships/settings" Target="settings.xml" Id="Rfda9ee49415b4bb5" /><Relationship Type="http://schemas.openxmlformats.org/officeDocument/2006/relationships/webSettings" Target="webSettings.xml" Id="Rd38798f83e8a4428" /></Relationships>
</file>

<file path=docProps/app.xml><?xml version="1.0" encoding="utf-8"?>
<Properties xmlns="http://schemas.openxmlformats.org/officeDocument/2006/extended-properties" xmlns:vt="http://schemas.openxmlformats.org/officeDocument/2006/docPropsVTypes"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