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DF7" w:rsidRDefault="00117DF7" w:rsidP="008105BF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/>
        </w:rPr>
      </w:pPr>
    </w:p>
    <w:p w:rsidR="00117DF7" w:rsidRPr="00122924" w:rsidRDefault="00117DF7" w:rsidP="00C27388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7"/>
          <w:szCs w:val="27"/>
          <w:lang w:eastAsia="ru-RU"/>
        </w:rPr>
      </w:pPr>
      <w:r w:rsidRPr="00122924">
        <w:rPr>
          <w:rFonts w:ascii="Times New Roman" w:hAnsi="Times New Roman"/>
          <w:sz w:val="27"/>
          <w:szCs w:val="27"/>
          <w:lang w:eastAsia="ru-RU"/>
        </w:rPr>
        <w:t>ожение</w:t>
      </w:r>
    </w:p>
    <w:p w:rsidR="00117DF7" w:rsidRPr="00C91C91" w:rsidRDefault="00117DF7" w:rsidP="00EC6E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C91C91">
        <w:rPr>
          <w:rFonts w:ascii="Times New Roman" w:hAnsi="Times New Roman"/>
          <w:b/>
          <w:sz w:val="27"/>
          <w:szCs w:val="27"/>
        </w:rPr>
        <w:t>ИНФОРМАЦИЯ</w:t>
      </w:r>
    </w:p>
    <w:p w:rsidR="00117DF7" w:rsidRPr="00C91C91" w:rsidRDefault="00117DF7" w:rsidP="00EC6E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C91C91">
        <w:rPr>
          <w:rFonts w:ascii="Times New Roman" w:hAnsi="Times New Roman"/>
          <w:b/>
          <w:sz w:val="27"/>
          <w:szCs w:val="27"/>
        </w:rPr>
        <w:t xml:space="preserve">о деятельности в области противодействия коррупции в </w:t>
      </w:r>
    </w:p>
    <w:p w:rsidR="00117DF7" w:rsidRPr="0016704A" w:rsidRDefault="00F17F89" w:rsidP="00EC6E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Колмаковском</w:t>
      </w:r>
      <w:r w:rsidR="00117DF7">
        <w:rPr>
          <w:rFonts w:ascii="Times New Roman" w:hAnsi="Times New Roman"/>
          <w:b/>
          <w:sz w:val="28"/>
          <w:szCs w:val="28"/>
        </w:rPr>
        <w:t xml:space="preserve"> сельсовете Убинского района</w:t>
      </w:r>
      <w:r w:rsidR="00117DF7" w:rsidRPr="0016704A">
        <w:rPr>
          <w:rFonts w:ascii="Times New Roman" w:hAnsi="Times New Roman"/>
          <w:b/>
          <w:sz w:val="28"/>
          <w:szCs w:val="28"/>
        </w:rPr>
        <w:t xml:space="preserve"> </w:t>
      </w:r>
      <w:r w:rsidR="00117DF7">
        <w:rPr>
          <w:rFonts w:ascii="Times New Roman" w:hAnsi="Times New Roman"/>
          <w:b/>
          <w:sz w:val="27"/>
          <w:szCs w:val="27"/>
        </w:rPr>
        <w:t>Новосибирской области в 2020</w:t>
      </w:r>
      <w:r w:rsidR="00117DF7" w:rsidRPr="00C91C91">
        <w:rPr>
          <w:rFonts w:ascii="Times New Roman" w:hAnsi="Times New Roman"/>
          <w:b/>
          <w:sz w:val="27"/>
          <w:szCs w:val="27"/>
        </w:rPr>
        <w:t xml:space="preserve"> году</w:t>
      </w:r>
    </w:p>
    <w:p w:rsidR="00117DF7" w:rsidRPr="0016704A" w:rsidRDefault="00117DF7" w:rsidP="00EC6EA0">
      <w:pPr>
        <w:autoSpaceDE w:val="0"/>
        <w:autoSpaceDN w:val="0"/>
        <w:adjustRightInd w:val="0"/>
        <w:spacing w:after="0" w:line="240" w:lineRule="auto"/>
        <w:ind w:left="1416" w:firstLine="708"/>
        <w:rPr>
          <w:rFonts w:ascii="Times New Roman" w:hAnsi="Times New Roman"/>
          <w:sz w:val="20"/>
          <w:szCs w:val="20"/>
        </w:rPr>
      </w:pPr>
      <w:r w:rsidRPr="0016704A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              </w:t>
      </w:r>
      <w:r w:rsidRPr="0016704A">
        <w:rPr>
          <w:rFonts w:ascii="Times New Roman" w:hAnsi="Times New Roman"/>
          <w:sz w:val="20"/>
          <w:szCs w:val="20"/>
        </w:rPr>
        <w:t>наименование муниципального района (городского округа)</w:t>
      </w:r>
    </w:p>
    <w:p w:rsidR="00117DF7" w:rsidRPr="0016704A" w:rsidRDefault="00117DF7" w:rsidP="00CE7C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eastAsia="ru-RU"/>
        </w:rPr>
      </w:pPr>
    </w:p>
    <w:tbl>
      <w:tblPr>
        <w:tblW w:w="1559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9"/>
        <w:gridCol w:w="7065"/>
        <w:gridCol w:w="22"/>
        <w:gridCol w:w="7797"/>
      </w:tblGrid>
      <w:tr w:rsidR="00117DF7" w:rsidRPr="00760666" w:rsidTr="00760666">
        <w:trPr>
          <w:trHeight w:val="422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</w:p>
        </w:tc>
        <w:tc>
          <w:tcPr>
            <w:tcW w:w="7087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b/>
                <w:sz w:val="27"/>
                <w:szCs w:val="27"/>
              </w:rPr>
              <w:t>Запрашиваемая информация</w:t>
            </w:r>
          </w:p>
        </w:tc>
        <w:tc>
          <w:tcPr>
            <w:tcW w:w="7797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b/>
                <w:sz w:val="27"/>
                <w:szCs w:val="27"/>
              </w:rPr>
              <w:t>Информация муниципального района (городского округа)</w:t>
            </w:r>
          </w:p>
        </w:tc>
      </w:tr>
      <w:tr w:rsidR="00117DF7" w:rsidRPr="00760666" w:rsidTr="00760666">
        <w:trPr>
          <w:trHeight w:val="319"/>
        </w:trPr>
        <w:tc>
          <w:tcPr>
            <w:tcW w:w="709" w:type="dxa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1.</w:t>
            </w:r>
          </w:p>
        </w:tc>
        <w:tc>
          <w:tcPr>
            <w:tcW w:w="14884" w:type="dxa"/>
            <w:gridSpan w:val="3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Об итогах проведения </w:t>
            </w:r>
            <w:r w:rsidRPr="00760666">
              <w:rPr>
                <w:rFonts w:ascii="Times New Roman" w:hAnsi="Times New Roman"/>
                <w:b/>
                <w:sz w:val="27"/>
                <w:szCs w:val="27"/>
                <w:lang w:eastAsia="ru-RU"/>
              </w:rPr>
              <w:t>антикоррупционной экспертизы</w:t>
            </w: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 муниципальных нормативных правовых актов, их проектов, в том числе: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1.1.</w:t>
            </w:r>
          </w:p>
        </w:tc>
        <w:tc>
          <w:tcPr>
            <w:tcW w:w="7065" w:type="dxa"/>
          </w:tcPr>
          <w:p w:rsidR="00117DF7" w:rsidRPr="00760666" w:rsidRDefault="00117DF7" w:rsidP="00760666">
            <w:pPr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 количестве поступивших в адрес органов местного самоуправления муниципального района и поселений, входящих в его состав (с указанием наименований поселений), (в адрес органов местного самоуправления городского округа), актов прокурорского реагирования, содержащих указание на наличие в нормативных правовых актах (их проектах) коррупциогенных факторов (с указанием количества коррупциогенных факторов);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 xml:space="preserve">актов прокурорского реагирования, содержащих указание на наличие в нормативных правовых актах (их проектах) коррупциогенных факторов </w:t>
            </w:r>
            <w:r>
              <w:rPr>
                <w:rFonts w:ascii="Times New Roman" w:hAnsi="Times New Roman"/>
                <w:sz w:val="27"/>
                <w:szCs w:val="27"/>
              </w:rPr>
              <w:t>-</w:t>
            </w: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>0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1.2.</w:t>
            </w:r>
          </w:p>
        </w:tc>
        <w:tc>
          <w:tcPr>
            <w:tcW w:w="7065" w:type="dxa"/>
          </w:tcPr>
          <w:p w:rsidR="00117DF7" w:rsidRPr="00760666" w:rsidRDefault="00117DF7" w:rsidP="00760666">
            <w:pPr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 результатах рассмотрения актов прокурорского реагирования (с указанием количества устраненных коррупциогенных факторов либо причин их неустранения).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 xml:space="preserve">результатах рассмотрения актов прокурорского реагирования </w:t>
            </w:r>
            <w:r>
              <w:rPr>
                <w:rFonts w:ascii="Times New Roman" w:hAnsi="Times New Roman"/>
                <w:sz w:val="27"/>
                <w:szCs w:val="27"/>
              </w:rPr>
              <w:t>-</w:t>
            </w: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>0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2.</w:t>
            </w:r>
          </w:p>
        </w:tc>
        <w:tc>
          <w:tcPr>
            <w:tcW w:w="14884" w:type="dxa"/>
            <w:gridSpan w:val="3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О представлении  в 2020 году сведений о доходах, об имуществе и обязательствах имущественного характера (далее – сведения о доходах) руководителями </w:t>
            </w:r>
            <w:r w:rsidRPr="00760666">
              <w:rPr>
                <w:rFonts w:ascii="Times New Roman" w:hAnsi="Times New Roman"/>
                <w:b/>
                <w:sz w:val="27"/>
                <w:szCs w:val="27"/>
                <w:lang w:eastAsia="ru-RU"/>
              </w:rPr>
              <w:t>муниципальных учреждений</w:t>
            </w: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, подведомственных органу местного самоуправления (далее также </w:t>
            </w: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noBreakHyphen/>
              <w:t xml:space="preserve"> учреждения), а также гражданами, претендующими на замещение должностей руководителей учреждений, с указанием: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2.1.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Количества:</w:t>
            </w:r>
          </w:p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1) граждан, поступающих на должности руководителей учреждений, представивших в 2020 году сведения о доходах/не представивших указанные сведения;</w:t>
            </w:r>
          </w:p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2) справок о доходах, представленных в 2020 году указанными гражданами;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0  (</w:t>
            </w:r>
            <w:r w:rsidRPr="00760666">
              <w:rPr>
                <w:rFonts w:ascii="Times New Roman" w:hAnsi="Times New Roman"/>
                <w:sz w:val="27"/>
                <w:szCs w:val="27"/>
              </w:rPr>
              <w:t>в 2020 году</w:t>
            </w:r>
            <w:r>
              <w:rPr>
                <w:rFonts w:ascii="Times New Roman" w:hAnsi="Times New Roman"/>
                <w:sz w:val="27"/>
                <w:szCs w:val="27"/>
              </w:rPr>
              <w:t>,</w:t>
            </w:r>
            <w:r w:rsidRPr="00760666">
              <w:rPr>
                <w:rFonts w:ascii="Times New Roman" w:hAnsi="Times New Roman"/>
                <w:sz w:val="27"/>
                <w:szCs w:val="27"/>
              </w:rPr>
              <w:t xml:space="preserve"> граждан, поступающих на должности руководителей учреждений</w:t>
            </w:r>
            <w:r>
              <w:rPr>
                <w:rFonts w:ascii="Times New Roman" w:hAnsi="Times New Roman"/>
                <w:sz w:val="27"/>
                <w:szCs w:val="27"/>
              </w:rPr>
              <w:t xml:space="preserve"> не было)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lastRenderedPageBreak/>
              <w:t>2.2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результатов анализа сведений о доходах, представленных руководителями учреждений в рамках декларационной кампании 2020 года, и лицами, указанными в пункте 2.1 настоящей формы запроса (</w:t>
            </w: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с указанием того, доводилась ли подготовленная по результатам анализа информация до сведения руководителя соответствующего органа местного самоуправления, а также результатов ее рассмотрения)</w:t>
            </w:r>
            <w:r w:rsidRPr="00760666">
              <w:rPr>
                <w:rFonts w:ascii="Times New Roman" w:hAnsi="Times New Roman"/>
                <w:sz w:val="27"/>
                <w:szCs w:val="27"/>
              </w:rPr>
              <w:t>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  <w:t>2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2.3.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количества проверок достоверности и полноты сведений о доходах, представленных руководителями учреждений и лицами, указанными в пункте 2.1  настоящей формы запроса;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  <w:t>0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2.4.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количества:</w:t>
            </w:r>
          </w:p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1) дисциплинарных взысканий, примененных к руководителям учреждений за совершение коррупционных правонарушений указанием:</w:t>
            </w:r>
          </w:p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noBreakHyphen/>
              <w:t> количества руководителей, к которым взыскания применялись без проведения проверки;</w:t>
            </w:r>
          </w:p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noBreakHyphen/>
              <w:t> вида примененного взыскания в каждом случае (вид взыскания/количество руководителей, к которым оно применено);</w:t>
            </w:r>
          </w:p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2) отказов в назначении на должности руководителей учреждений граждан, не исполнивших обязанность представления сведений о доходах;</w:t>
            </w:r>
          </w:p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3) руководителей, в отношении которых выявлены нарушения при представлении ими сведений о доходах, однако решения о проведении проверок, о применении дисциплинарных взысканий не принимались (с указанием иных принятых мер).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  <w:t>0</w:t>
            </w: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  <w:t>0</w:t>
            </w: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  <w:t>0</w:t>
            </w: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</w:p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  <w:t>0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lastRenderedPageBreak/>
              <w:t>3.</w:t>
            </w:r>
          </w:p>
        </w:tc>
        <w:tc>
          <w:tcPr>
            <w:tcW w:w="14884" w:type="dxa"/>
            <w:gridSpan w:val="3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highlight w:val="yellow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Об исполнении решений комиссии </w:t>
            </w:r>
            <w:r w:rsidRPr="00760666">
              <w:rPr>
                <w:rFonts w:ascii="Times New Roman" w:hAnsi="Times New Roman"/>
                <w:b/>
                <w:sz w:val="27"/>
                <w:szCs w:val="27"/>
                <w:lang w:eastAsia="ru-RU"/>
              </w:rPr>
              <w:t>по координации работы по противодействию коррупции в Новосибирской области</w:t>
            </w:r>
            <w:r w:rsidRPr="00760666">
              <w:rPr>
                <w:rStyle w:val="a7"/>
                <w:rFonts w:ascii="Times New Roman" w:hAnsi="Times New Roman"/>
                <w:sz w:val="27"/>
                <w:szCs w:val="27"/>
              </w:rPr>
              <w:footnoteReference w:id="1"/>
            </w: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, в том числе: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3.1.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 разъяснении гражданам, принимаемым на муниципальную службу в органы,  положений законодательства о необходимости сообщать представителю нанимателя о личной заинтересованности при исполнении должностных обязанностей, которая может привести  к конфликту интересов; о рассмотрении уведомлений от муниципальных служащих о намерении выполнять иную оплачиваемую работу в подведомственных учреждениях, организациях, созданных для выполнения задач, поставленных перед  органами местного самоуправления муниципальных образований Новосибирской области (далее – муниципальные учреждения) на заседаниях комиссии по соблюдению требований к служебному поведению муниципальных служащих (с указанием количества уведомлений) (подпункт 2 пункта 3 решения по вопросу 3 протокола заседания комиссии  № 13 от 13.12.2018, с учетом подпункта 1 пункта 1 решения по вопросу 3 протокола  № 3 заседания комиссии  от 29.06.2020);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CB3D9D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CB3D9D">
              <w:rPr>
                <w:rFonts w:ascii="Times New Roman" w:hAnsi="Times New Roman"/>
                <w:sz w:val="27"/>
                <w:szCs w:val="27"/>
              </w:rPr>
              <w:t>С гражданами, принимаемыми на муниципальную службу в органы, проводятся разъяснительные беседы о необходимости сообщать представителю нанимателя о личной заинтересованности при исполнении должностных обязанностей, которая может привести  к конфликту интересов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3.2.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об исполнении мероприятий, предусмотренных антикоррупционными программами (планами по противодействию коррупции) органов (подпункт 2 пункта 3 решения по вопросу 1 протокола  № 1 заседания комиссии от 22.03.2019);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CB3D9D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CB3D9D">
              <w:rPr>
                <w:rFonts w:ascii="Times New Roman" w:hAnsi="Times New Roman"/>
                <w:sz w:val="27"/>
                <w:szCs w:val="27"/>
                <w:lang w:eastAsia="ru-RU"/>
              </w:rPr>
              <w:t>Информация по  исполнению мероприятий, предусмотренных   планами по противодействию коррупции, предоставляется в департамент организации управления и государственной и гражданской службы Губернатора новосибирской области и Правительства Новосибирской области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3.3.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 xml:space="preserve">об обеспечении мер по предупреждению и противодействию коррупции в муниципальных учреждениях (подпункт 2 пункта 3 решения  по вопросу 1 протокола № 4 заседания комиссии от 18.10.2019, с учетом </w:t>
            </w:r>
            <w:r w:rsidRPr="00760666">
              <w:rPr>
                <w:rFonts w:ascii="Times New Roman" w:hAnsi="Times New Roman"/>
                <w:sz w:val="27"/>
                <w:szCs w:val="27"/>
              </w:rPr>
              <w:lastRenderedPageBreak/>
              <w:t>подпункта 1 пункта 1 решения по вопросу 3 протокола  № 3 заседания комиссии от 29.06.2020);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CB3D9D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CB3D9D">
              <w:rPr>
                <w:rFonts w:ascii="Times New Roman" w:hAnsi="Times New Roman"/>
                <w:sz w:val="27"/>
                <w:szCs w:val="27"/>
                <w:lang w:eastAsia="ru-RU"/>
              </w:rPr>
              <w:lastRenderedPageBreak/>
              <w:t>Продолжается практика проведения с обучающимися  в образовательном  учреждении  мероприятий по антикоррупционной  тематике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lastRenderedPageBreak/>
              <w:t>3.4.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об осуществлении анализа принятия в учреждениях мер по предупреждению коррупции при проведении проверок соблюдения ими законодательства (абзац третий («б») подпункта 3 пункта 4 решения по вопросу 1 протокола  № 4 заседания комиссии от 18.10.2019, с учетом подпункта 1 пункта 1 решения по вопросу 3 протокола № 3 заседания комиссии  от 29.06.2020);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CB3D9D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CB3D9D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Подготовка и  анализ отчетов об исполнении планов противодействия коррупции проводится в предусмотренные  законодательством  сроки (до 20 января) 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3.5.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об обеспечении мер по предупреждению и противодействию коррупции в сфере закупок товаров, работ, услуг для обеспечения муниципальных нужд (подпункт 3 пункта 4 решения по вопросу 1 протокола № 3 заседания комиссии от 29.06.2020);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CB3D9D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CB3D9D">
              <w:rPr>
                <w:rFonts w:ascii="Times New Roman" w:hAnsi="Times New Roman"/>
                <w:sz w:val="27"/>
                <w:szCs w:val="27"/>
                <w:lang w:eastAsia="ru-RU"/>
              </w:rPr>
              <w:t>В целях</w:t>
            </w:r>
            <w:r w:rsidRPr="00CB3D9D">
              <w:rPr>
                <w:rFonts w:ascii="Times New Roman" w:hAnsi="Times New Roman"/>
                <w:sz w:val="27"/>
                <w:szCs w:val="27"/>
              </w:rPr>
              <w:t xml:space="preserve"> обеспечении мер по предупреждению и противодействию коррупции в сфере закупок товаров, работ, услуг для обеспечения муниципальных нужд, проводится  разъяснительные  работы  по заполнению справок о доходах, расходах , об имуществе и  обязательствах имущественного характера, о необходимости принятия мер по недопущению возможности недопущения возникновения конфликта интересов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3.6.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 рассмотрении вопросов реализации законодательства в сфере противодействия коррупции на заседаниях общественных советов, созданных при органах (подпункты 2 и 3 пункта 3 решения по вопросу 1 протокола заседания комиссии № 4 от 22.09.2020);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CB3D9D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CB3D9D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При реализации  мероприятий по формированию в обществе антикоррупционного сознания и отношения нетерпимости граждан к фактам  проявления коррупции, используются  формы активности, направленные на  обеспечение санитарно-эпидемиологического формата проведения </w:t>
            </w:r>
          </w:p>
        </w:tc>
      </w:tr>
      <w:tr w:rsidR="00117DF7" w:rsidRPr="00760666" w:rsidTr="00760666">
        <w:trPr>
          <w:trHeight w:val="589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3.7.</w:t>
            </w:r>
          </w:p>
        </w:tc>
        <w:tc>
          <w:tcPr>
            <w:tcW w:w="7065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760666">
              <w:rPr>
                <w:rFonts w:ascii="Times New Roman" w:hAnsi="Times New Roman"/>
                <w:sz w:val="27"/>
                <w:szCs w:val="27"/>
              </w:rPr>
              <w:t>об обеспечении ежегодной оценки коррупционных рисков, возникающих при реализации функций органов, актуализации перечней должностей, при замещении которых муниципальные служащие обязаны представлять сведения о доходах, рассмотрении на заседаниях комиссий по соблюдению требований к служебному поведению и урегулированию конфликта интересов проектов подготовленных карт коррупционных рисков и вопроса об актуализации соответствующих перечней (пункт 3 решения по вопросу 3 протокола  № 5 заседания комиссии от 22.12.2020).</w:t>
            </w:r>
          </w:p>
        </w:tc>
        <w:tc>
          <w:tcPr>
            <w:tcW w:w="7819" w:type="dxa"/>
            <w:gridSpan w:val="2"/>
            <w:shd w:val="clear" w:color="auto" w:fill="FFFFFF"/>
          </w:tcPr>
          <w:p w:rsidR="00117DF7" w:rsidRPr="00CB3D9D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CB3D9D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Обеспечивается ежегодный пересмотр коррупционных рисков, актуализация перечня должностей, при замещении которых служащие  обязаны предоставлять  сведения </w:t>
            </w:r>
            <w:r w:rsidR="00F17F89">
              <w:rPr>
                <w:rFonts w:ascii="Times New Roman" w:hAnsi="Times New Roman"/>
                <w:sz w:val="27"/>
                <w:szCs w:val="27"/>
              </w:rPr>
              <w:t>о доходах, расходах</w:t>
            </w:r>
            <w:r w:rsidRPr="00CB3D9D">
              <w:rPr>
                <w:rFonts w:ascii="Times New Roman" w:hAnsi="Times New Roman"/>
                <w:sz w:val="27"/>
                <w:szCs w:val="27"/>
              </w:rPr>
              <w:t>, об имуществе и  обязательствах имущественного характера</w:t>
            </w:r>
          </w:p>
        </w:tc>
      </w:tr>
      <w:tr w:rsidR="00117DF7" w:rsidRPr="00760666" w:rsidTr="00760666">
        <w:trPr>
          <w:trHeight w:val="431"/>
        </w:trPr>
        <w:tc>
          <w:tcPr>
            <w:tcW w:w="709" w:type="dxa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lastRenderedPageBreak/>
              <w:t>4.</w:t>
            </w:r>
          </w:p>
        </w:tc>
        <w:tc>
          <w:tcPr>
            <w:tcW w:w="14884" w:type="dxa"/>
            <w:gridSpan w:val="3"/>
            <w:shd w:val="clear" w:color="auto" w:fill="DEEAF6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Информация о деятельности органов местного самоуправления </w:t>
            </w:r>
            <w:r w:rsidRPr="00760666">
              <w:rPr>
                <w:rFonts w:ascii="Times New Roman" w:hAnsi="Times New Roman"/>
                <w:b/>
                <w:sz w:val="27"/>
                <w:szCs w:val="27"/>
                <w:lang w:eastAsia="ru-RU"/>
              </w:rPr>
              <w:t>по антикоррупционному просвещению:</w:t>
            </w:r>
          </w:p>
        </w:tc>
      </w:tr>
      <w:tr w:rsidR="00117DF7" w:rsidRPr="00760666" w:rsidTr="00760666">
        <w:trPr>
          <w:trHeight w:val="622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4.1.</w:t>
            </w:r>
          </w:p>
        </w:tc>
        <w:tc>
          <w:tcPr>
            <w:tcW w:w="7087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о мероприятиях, проведенных в целях антикоррупционного просвещения различных групп населения (с указанием тематики, цели, круга участников, содержания мероприятий и итогов их проведения, приложением фото (не более двух)) (подпункт 2 пункт 4 решения по вопросу 1 протокола  № 7 заседания комиссии от 06.06.2017</w:t>
            </w:r>
            <w:bookmarkStart w:id="0" w:name="_GoBack"/>
            <w:bookmarkEnd w:id="0"/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, с учетом подпункта 1 пункта 1 решения по вопросу 3 протокола  № 3 заседания комиссии  от 29.06.2020),</w:t>
            </w:r>
          </w:p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в том числе  о мероприятиях, ориентированных на дистанционный формат проведения, о подготовке видеороликов антикоррупционной направленности (подпункт 3 пункта 3 решения по вопросу 1 протокола  № 4 заседания комиссии  от 22.09.2020);</w:t>
            </w:r>
          </w:p>
        </w:tc>
        <w:tc>
          <w:tcPr>
            <w:tcW w:w="7797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>Проведены  дистанционные  формы  мероприятий</w:t>
            </w: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 в целях антикоррупционного просвещения различных групп населения</w:t>
            </w: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 (выпущены  памятки  на тему «Как поступить  если у вас вамогают взятку», листовки «Стоп коррупция», среди детей проведен конкурс  рисунков «Мир  без коррупции»</w:t>
            </w:r>
          </w:p>
        </w:tc>
      </w:tr>
      <w:tr w:rsidR="00117DF7" w:rsidRPr="00760666" w:rsidTr="00760666">
        <w:trPr>
          <w:trHeight w:val="622"/>
        </w:trPr>
        <w:tc>
          <w:tcPr>
            <w:tcW w:w="709" w:type="dxa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4.2.</w:t>
            </w:r>
          </w:p>
        </w:tc>
        <w:tc>
          <w:tcPr>
            <w:tcW w:w="7087" w:type="dxa"/>
            <w:gridSpan w:val="2"/>
            <w:shd w:val="clear" w:color="auto" w:fill="FFFFFF"/>
          </w:tcPr>
          <w:p w:rsidR="00117DF7" w:rsidRPr="00760666" w:rsidRDefault="00117DF7" w:rsidP="007606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 w:rsidRPr="00760666">
              <w:rPr>
                <w:rFonts w:ascii="Times New Roman" w:hAnsi="Times New Roman"/>
                <w:sz w:val="27"/>
                <w:szCs w:val="27"/>
                <w:lang w:eastAsia="ru-RU"/>
              </w:rPr>
              <w:t>об организации информирования при осуществлении разрешительных и контрольно-надзорных функций  специалистов органов местного  самоуправления, к должностным обязанностям которых отнесены такие функции, руководителей муниципальных учреждений, а также населения и бизнеса (подпункт 3 пункта 3 решения по вопросу 2 протокола  № 4 заседания комиссии от 22.09.2020).</w:t>
            </w:r>
          </w:p>
        </w:tc>
        <w:tc>
          <w:tcPr>
            <w:tcW w:w="7797" w:type="dxa"/>
            <w:shd w:val="clear" w:color="auto" w:fill="FFFFFF"/>
          </w:tcPr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>Организовано информирование специалистов администрации, к должностным обязанностям которых отнесено участие в  реализации разрешительных и конрольно-надзорных функций, руководителей  подведомственных организаций  о недопустимости  с их стороны  навязывания  организация</w:t>
            </w:r>
            <w:r w:rsidR="00F17F89">
              <w:rPr>
                <w:rFonts w:ascii="Times New Roman" w:hAnsi="Times New Roman"/>
                <w:sz w:val="27"/>
                <w:szCs w:val="27"/>
                <w:lang w:eastAsia="ru-RU"/>
              </w:rPr>
              <w:t>м и гражданам  платных  товаров</w:t>
            </w: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 xml:space="preserve">, работ  и услуг сторонних организаций, </w:t>
            </w:r>
            <w:r w:rsidR="00F17F89">
              <w:rPr>
                <w:rFonts w:ascii="Times New Roman" w:hAnsi="Times New Roman"/>
                <w:sz w:val="27"/>
                <w:szCs w:val="27"/>
                <w:lang w:eastAsia="ru-RU"/>
              </w:rPr>
              <w:t>о</w:t>
            </w: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>б ответственности  за совершение коррупционных  правонарушений.</w:t>
            </w:r>
          </w:p>
          <w:p w:rsidR="00117DF7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/>
                <w:sz w:val="27"/>
                <w:szCs w:val="27"/>
                <w:lang w:eastAsia="ru-RU"/>
              </w:rPr>
              <w:t>Ежеквартальное  предоставление  отчета о  деятельности в области противодействия коррупции</w:t>
            </w:r>
          </w:p>
          <w:p w:rsidR="00117DF7" w:rsidRPr="00760666" w:rsidRDefault="00117DF7" w:rsidP="007606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7"/>
                <w:szCs w:val="27"/>
                <w:lang w:eastAsia="ru-RU"/>
              </w:rPr>
            </w:pPr>
          </w:p>
        </w:tc>
      </w:tr>
    </w:tbl>
    <w:p w:rsidR="00117DF7" w:rsidRPr="00CE7C6A" w:rsidRDefault="00117DF7" w:rsidP="00CE7C6A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117DF7" w:rsidRPr="00CE7C6A" w:rsidSect="003E5D55">
      <w:headerReference w:type="default" r:id="rId6"/>
      <w:headerReference w:type="first" r:id="rId7"/>
      <w:pgSz w:w="16838" w:h="11906" w:orient="landscape"/>
      <w:pgMar w:top="567" w:right="567" w:bottom="567" w:left="567" w:header="709" w:footer="709" w:gutter="0"/>
      <w:pgNumType w:start="1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7DBA" w:rsidRDefault="006A7DBA" w:rsidP="00CE7C6A">
      <w:pPr>
        <w:spacing w:after="0" w:line="240" w:lineRule="auto"/>
      </w:pPr>
      <w:r>
        <w:separator/>
      </w:r>
    </w:p>
  </w:endnote>
  <w:endnote w:type="continuationSeparator" w:id="0">
    <w:p w:rsidR="006A7DBA" w:rsidRDefault="006A7DBA" w:rsidP="00CE7C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7DBA" w:rsidRDefault="006A7DBA" w:rsidP="00CE7C6A">
      <w:pPr>
        <w:spacing w:after="0" w:line="240" w:lineRule="auto"/>
      </w:pPr>
      <w:r>
        <w:separator/>
      </w:r>
    </w:p>
  </w:footnote>
  <w:footnote w:type="continuationSeparator" w:id="0">
    <w:p w:rsidR="006A7DBA" w:rsidRDefault="006A7DBA" w:rsidP="00CE7C6A">
      <w:pPr>
        <w:spacing w:after="0" w:line="240" w:lineRule="auto"/>
      </w:pPr>
      <w:r>
        <w:continuationSeparator/>
      </w:r>
    </w:p>
  </w:footnote>
  <w:footnote w:id="1">
    <w:p w:rsidR="00117DF7" w:rsidRDefault="00117DF7" w:rsidP="00215B66">
      <w:pPr>
        <w:pStyle w:val="a5"/>
        <w:jc w:val="both"/>
      </w:pPr>
      <w:r>
        <w:rPr>
          <w:rStyle w:val="a7"/>
        </w:rPr>
        <w:footnoteRef/>
      </w:r>
      <w:r>
        <w:t xml:space="preserve"> </w:t>
      </w:r>
      <w:r w:rsidRPr="00433359">
        <w:t xml:space="preserve">  Информация представляется органами местного самоуправления муниципальных районов и городски</w:t>
      </w:r>
      <w:r>
        <w:t>х округов Новосибирской области,  н</w:t>
      </w:r>
      <w:r w:rsidRPr="00433359">
        <w:t>е представившими такую информацию на момент получения данного запроса.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DF7" w:rsidRDefault="003D1311">
    <w:pPr>
      <w:pStyle w:val="a3"/>
      <w:jc w:val="center"/>
    </w:pPr>
    <w:r w:rsidRPr="00013504">
      <w:rPr>
        <w:rFonts w:ascii="Times New Roman" w:hAnsi="Times New Roman"/>
        <w:sz w:val="20"/>
        <w:szCs w:val="20"/>
      </w:rPr>
      <w:fldChar w:fldCharType="begin"/>
    </w:r>
    <w:r w:rsidR="00117DF7" w:rsidRPr="00013504">
      <w:rPr>
        <w:rFonts w:ascii="Times New Roman" w:hAnsi="Times New Roman"/>
        <w:sz w:val="20"/>
        <w:szCs w:val="20"/>
      </w:rPr>
      <w:instrText>PAGE   \* MERGEFORMAT</w:instrText>
    </w:r>
    <w:r w:rsidRPr="00013504">
      <w:rPr>
        <w:rFonts w:ascii="Times New Roman" w:hAnsi="Times New Roman"/>
        <w:sz w:val="20"/>
        <w:szCs w:val="20"/>
      </w:rPr>
      <w:fldChar w:fldCharType="separate"/>
    </w:r>
    <w:r w:rsidR="00F23686">
      <w:rPr>
        <w:rFonts w:ascii="Times New Roman" w:hAnsi="Times New Roman"/>
        <w:noProof/>
        <w:sz w:val="20"/>
        <w:szCs w:val="20"/>
      </w:rPr>
      <w:t>2</w:t>
    </w:r>
    <w:r w:rsidRPr="00013504">
      <w:rPr>
        <w:rFonts w:ascii="Times New Roman" w:hAnsi="Times New Roman"/>
        <w:sz w:val="20"/>
        <w:szCs w:val="20"/>
      </w:rPr>
      <w:fldChar w:fldCharType="end"/>
    </w:r>
  </w:p>
  <w:p w:rsidR="00117DF7" w:rsidRDefault="00117DF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DF7" w:rsidRPr="00013504" w:rsidRDefault="00117DF7">
    <w:pPr>
      <w:pStyle w:val="a3"/>
      <w:jc w:val="center"/>
      <w:rPr>
        <w:rFonts w:ascii="Times New Roman" w:hAnsi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0AD9"/>
    <w:rsid w:val="00000862"/>
    <w:rsid w:val="00003D10"/>
    <w:rsid w:val="00006032"/>
    <w:rsid w:val="000063AC"/>
    <w:rsid w:val="00013504"/>
    <w:rsid w:val="000143F7"/>
    <w:rsid w:val="00023101"/>
    <w:rsid w:val="00033E61"/>
    <w:rsid w:val="00040549"/>
    <w:rsid w:val="00040B75"/>
    <w:rsid w:val="00044B0D"/>
    <w:rsid w:val="00047EAD"/>
    <w:rsid w:val="000577EC"/>
    <w:rsid w:val="00060AD9"/>
    <w:rsid w:val="000757C6"/>
    <w:rsid w:val="0008145E"/>
    <w:rsid w:val="00081622"/>
    <w:rsid w:val="00084670"/>
    <w:rsid w:val="000A1B40"/>
    <w:rsid w:val="000B5570"/>
    <w:rsid w:val="000C2976"/>
    <w:rsid w:val="000C705F"/>
    <w:rsid w:val="000D5D0C"/>
    <w:rsid w:val="000E2630"/>
    <w:rsid w:val="000F334C"/>
    <w:rsid w:val="00104A13"/>
    <w:rsid w:val="001066D9"/>
    <w:rsid w:val="00110EF9"/>
    <w:rsid w:val="00117DF7"/>
    <w:rsid w:val="00120812"/>
    <w:rsid w:val="00120D57"/>
    <w:rsid w:val="00121EBE"/>
    <w:rsid w:val="00122924"/>
    <w:rsid w:val="001346CC"/>
    <w:rsid w:val="00136305"/>
    <w:rsid w:val="00141C9E"/>
    <w:rsid w:val="001524A1"/>
    <w:rsid w:val="0016704A"/>
    <w:rsid w:val="00167830"/>
    <w:rsid w:val="00167B8E"/>
    <w:rsid w:val="00176672"/>
    <w:rsid w:val="00184254"/>
    <w:rsid w:val="001879CD"/>
    <w:rsid w:val="00190D7D"/>
    <w:rsid w:val="00190F77"/>
    <w:rsid w:val="0019522A"/>
    <w:rsid w:val="001A03B5"/>
    <w:rsid w:val="001A26DA"/>
    <w:rsid w:val="001A4F6B"/>
    <w:rsid w:val="001A608F"/>
    <w:rsid w:val="001B4E4B"/>
    <w:rsid w:val="001C29BA"/>
    <w:rsid w:val="001C2AC9"/>
    <w:rsid w:val="001C457F"/>
    <w:rsid w:val="001C62D5"/>
    <w:rsid w:val="001C673E"/>
    <w:rsid w:val="001E348E"/>
    <w:rsid w:val="001E5683"/>
    <w:rsid w:val="001F098D"/>
    <w:rsid w:val="001F1436"/>
    <w:rsid w:val="001F2AD8"/>
    <w:rsid w:val="001F4EC0"/>
    <w:rsid w:val="00200CCC"/>
    <w:rsid w:val="00205001"/>
    <w:rsid w:val="002050CE"/>
    <w:rsid w:val="00212700"/>
    <w:rsid w:val="00213BF1"/>
    <w:rsid w:val="00215B66"/>
    <w:rsid w:val="00221AD9"/>
    <w:rsid w:val="00222046"/>
    <w:rsid w:val="0022315A"/>
    <w:rsid w:val="0022536F"/>
    <w:rsid w:val="0023154A"/>
    <w:rsid w:val="002334C7"/>
    <w:rsid w:val="00233B7A"/>
    <w:rsid w:val="00234B7B"/>
    <w:rsid w:val="00235A22"/>
    <w:rsid w:val="002369CC"/>
    <w:rsid w:val="00240E95"/>
    <w:rsid w:val="002431DA"/>
    <w:rsid w:val="00267FA5"/>
    <w:rsid w:val="002776B0"/>
    <w:rsid w:val="00283061"/>
    <w:rsid w:val="00290C26"/>
    <w:rsid w:val="002A4185"/>
    <w:rsid w:val="002B228B"/>
    <w:rsid w:val="002B27D9"/>
    <w:rsid w:val="002B65E7"/>
    <w:rsid w:val="002C4E59"/>
    <w:rsid w:val="002C58E1"/>
    <w:rsid w:val="002C7388"/>
    <w:rsid w:val="002D6CF2"/>
    <w:rsid w:val="002D707B"/>
    <w:rsid w:val="00312C02"/>
    <w:rsid w:val="00313DBF"/>
    <w:rsid w:val="003157A1"/>
    <w:rsid w:val="003210CF"/>
    <w:rsid w:val="00324C58"/>
    <w:rsid w:val="00337DF5"/>
    <w:rsid w:val="00341552"/>
    <w:rsid w:val="00342133"/>
    <w:rsid w:val="003449CE"/>
    <w:rsid w:val="003508F0"/>
    <w:rsid w:val="00352DEF"/>
    <w:rsid w:val="003565E2"/>
    <w:rsid w:val="0036091F"/>
    <w:rsid w:val="00370650"/>
    <w:rsid w:val="003732E0"/>
    <w:rsid w:val="0037500B"/>
    <w:rsid w:val="00381768"/>
    <w:rsid w:val="003821B4"/>
    <w:rsid w:val="00382D80"/>
    <w:rsid w:val="00383DE3"/>
    <w:rsid w:val="00392B1E"/>
    <w:rsid w:val="00394943"/>
    <w:rsid w:val="003A7FD1"/>
    <w:rsid w:val="003B2CD5"/>
    <w:rsid w:val="003B39ED"/>
    <w:rsid w:val="003C2698"/>
    <w:rsid w:val="003D1311"/>
    <w:rsid w:val="003E5796"/>
    <w:rsid w:val="003E5D55"/>
    <w:rsid w:val="003E72B8"/>
    <w:rsid w:val="003F2AC3"/>
    <w:rsid w:val="003F59E3"/>
    <w:rsid w:val="003F6D4A"/>
    <w:rsid w:val="003F6DAF"/>
    <w:rsid w:val="004003D8"/>
    <w:rsid w:val="00401586"/>
    <w:rsid w:val="00410806"/>
    <w:rsid w:val="0041243D"/>
    <w:rsid w:val="00417AFB"/>
    <w:rsid w:val="0042121C"/>
    <w:rsid w:val="0042123A"/>
    <w:rsid w:val="00425D66"/>
    <w:rsid w:val="00426348"/>
    <w:rsid w:val="004302BA"/>
    <w:rsid w:val="00433359"/>
    <w:rsid w:val="00441486"/>
    <w:rsid w:val="00443883"/>
    <w:rsid w:val="0044496A"/>
    <w:rsid w:val="00445975"/>
    <w:rsid w:val="0046004E"/>
    <w:rsid w:val="004605A0"/>
    <w:rsid w:val="004629A7"/>
    <w:rsid w:val="004655AF"/>
    <w:rsid w:val="00465DEE"/>
    <w:rsid w:val="004707B4"/>
    <w:rsid w:val="00475D18"/>
    <w:rsid w:val="00495691"/>
    <w:rsid w:val="00496B44"/>
    <w:rsid w:val="00497D1D"/>
    <w:rsid w:val="004A1D3C"/>
    <w:rsid w:val="004A66BB"/>
    <w:rsid w:val="004B0863"/>
    <w:rsid w:val="004B20D6"/>
    <w:rsid w:val="004C1D9D"/>
    <w:rsid w:val="004C7EAB"/>
    <w:rsid w:val="004D130D"/>
    <w:rsid w:val="004D58DA"/>
    <w:rsid w:val="004D5A3F"/>
    <w:rsid w:val="004D60D6"/>
    <w:rsid w:val="004D65D1"/>
    <w:rsid w:val="004E20AF"/>
    <w:rsid w:val="004E5EA5"/>
    <w:rsid w:val="004E62BC"/>
    <w:rsid w:val="00514580"/>
    <w:rsid w:val="00516C4F"/>
    <w:rsid w:val="005234E1"/>
    <w:rsid w:val="00527960"/>
    <w:rsid w:val="00530BEA"/>
    <w:rsid w:val="00530EBC"/>
    <w:rsid w:val="00533751"/>
    <w:rsid w:val="0053579F"/>
    <w:rsid w:val="0054238C"/>
    <w:rsid w:val="00543D61"/>
    <w:rsid w:val="0054762F"/>
    <w:rsid w:val="00547D3F"/>
    <w:rsid w:val="0055309C"/>
    <w:rsid w:val="00555BA3"/>
    <w:rsid w:val="00563BBC"/>
    <w:rsid w:val="0056556C"/>
    <w:rsid w:val="00570280"/>
    <w:rsid w:val="0057270B"/>
    <w:rsid w:val="005760DB"/>
    <w:rsid w:val="005813A6"/>
    <w:rsid w:val="0058289E"/>
    <w:rsid w:val="00584098"/>
    <w:rsid w:val="00587576"/>
    <w:rsid w:val="0059013E"/>
    <w:rsid w:val="00593837"/>
    <w:rsid w:val="00597528"/>
    <w:rsid w:val="005A14DA"/>
    <w:rsid w:val="005B7977"/>
    <w:rsid w:val="005D12F2"/>
    <w:rsid w:val="005D7BE0"/>
    <w:rsid w:val="005E05AD"/>
    <w:rsid w:val="005E66E9"/>
    <w:rsid w:val="005E69EE"/>
    <w:rsid w:val="005F19E8"/>
    <w:rsid w:val="005F6FCC"/>
    <w:rsid w:val="0060188D"/>
    <w:rsid w:val="006062E9"/>
    <w:rsid w:val="00606A39"/>
    <w:rsid w:val="00613317"/>
    <w:rsid w:val="00622F20"/>
    <w:rsid w:val="0062546A"/>
    <w:rsid w:val="0063119E"/>
    <w:rsid w:val="00631258"/>
    <w:rsid w:val="00635DB2"/>
    <w:rsid w:val="00636011"/>
    <w:rsid w:val="00640004"/>
    <w:rsid w:val="00642382"/>
    <w:rsid w:val="006429D9"/>
    <w:rsid w:val="00653F0F"/>
    <w:rsid w:val="00654721"/>
    <w:rsid w:val="00655DDB"/>
    <w:rsid w:val="0065720D"/>
    <w:rsid w:val="00673DF9"/>
    <w:rsid w:val="00677530"/>
    <w:rsid w:val="00686CD4"/>
    <w:rsid w:val="00687F4E"/>
    <w:rsid w:val="00694390"/>
    <w:rsid w:val="006A3E04"/>
    <w:rsid w:val="006A5726"/>
    <w:rsid w:val="006A7DBA"/>
    <w:rsid w:val="006A7F0C"/>
    <w:rsid w:val="006B4699"/>
    <w:rsid w:val="006B4B32"/>
    <w:rsid w:val="006C28BE"/>
    <w:rsid w:val="006D5313"/>
    <w:rsid w:val="006E1BF9"/>
    <w:rsid w:val="006E7B8D"/>
    <w:rsid w:val="006F00BE"/>
    <w:rsid w:val="006F67AD"/>
    <w:rsid w:val="00704A7A"/>
    <w:rsid w:val="00710AE3"/>
    <w:rsid w:val="00711761"/>
    <w:rsid w:val="0071265F"/>
    <w:rsid w:val="0071303E"/>
    <w:rsid w:val="007143EB"/>
    <w:rsid w:val="00716FAE"/>
    <w:rsid w:val="007226C3"/>
    <w:rsid w:val="00730BE1"/>
    <w:rsid w:val="00735264"/>
    <w:rsid w:val="007472A9"/>
    <w:rsid w:val="00760666"/>
    <w:rsid w:val="0076147E"/>
    <w:rsid w:val="00762E03"/>
    <w:rsid w:val="00764EEE"/>
    <w:rsid w:val="00780FC5"/>
    <w:rsid w:val="00781413"/>
    <w:rsid w:val="0078441E"/>
    <w:rsid w:val="007960DB"/>
    <w:rsid w:val="007963FF"/>
    <w:rsid w:val="00797928"/>
    <w:rsid w:val="007A12C7"/>
    <w:rsid w:val="007A389B"/>
    <w:rsid w:val="007A4A2F"/>
    <w:rsid w:val="007A68EE"/>
    <w:rsid w:val="007A7B6A"/>
    <w:rsid w:val="007B199B"/>
    <w:rsid w:val="007B25CC"/>
    <w:rsid w:val="007C08B1"/>
    <w:rsid w:val="007C154C"/>
    <w:rsid w:val="007D76D7"/>
    <w:rsid w:val="007D7DA4"/>
    <w:rsid w:val="00802D60"/>
    <w:rsid w:val="00803CE9"/>
    <w:rsid w:val="00807157"/>
    <w:rsid w:val="008105BF"/>
    <w:rsid w:val="00810CDB"/>
    <w:rsid w:val="00810D92"/>
    <w:rsid w:val="00810F49"/>
    <w:rsid w:val="008168AD"/>
    <w:rsid w:val="008229C3"/>
    <w:rsid w:val="0082597D"/>
    <w:rsid w:val="00825DAB"/>
    <w:rsid w:val="00827B7C"/>
    <w:rsid w:val="00833F9B"/>
    <w:rsid w:val="00834D38"/>
    <w:rsid w:val="008355F5"/>
    <w:rsid w:val="008471B7"/>
    <w:rsid w:val="00847AE5"/>
    <w:rsid w:val="008529F3"/>
    <w:rsid w:val="00856432"/>
    <w:rsid w:val="00861965"/>
    <w:rsid w:val="00865F19"/>
    <w:rsid w:val="008702F9"/>
    <w:rsid w:val="0087184A"/>
    <w:rsid w:val="008730D3"/>
    <w:rsid w:val="00876214"/>
    <w:rsid w:val="00876DA2"/>
    <w:rsid w:val="0088208B"/>
    <w:rsid w:val="00886B90"/>
    <w:rsid w:val="00887F9C"/>
    <w:rsid w:val="0089277F"/>
    <w:rsid w:val="008942E5"/>
    <w:rsid w:val="008946D9"/>
    <w:rsid w:val="008A30B7"/>
    <w:rsid w:val="008B183F"/>
    <w:rsid w:val="008C0CF2"/>
    <w:rsid w:val="008C10A6"/>
    <w:rsid w:val="008C14C1"/>
    <w:rsid w:val="008C4294"/>
    <w:rsid w:val="008C4801"/>
    <w:rsid w:val="008C508E"/>
    <w:rsid w:val="008C63E0"/>
    <w:rsid w:val="008D1D64"/>
    <w:rsid w:val="008D3908"/>
    <w:rsid w:val="008D4193"/>
    <w:rsid w:val="008E0107"/>
    <w:rsid w:val="008E12B3"/>
    <w:rsid w:val="008E3189"/>
    <w:rsid w:val="008E4794"/>
    <w:rsid w:val="008F50C4"/>
    <w:rsid w:val="00901949"/>
    <w:rsid w:val="00906AA5"/>
    <w:rsid w:val="00914B5F"/>
    <w:rsid w:val="00920E14"/>
    <w:rsid w:val="00934458"/>
    <w:rsid w:val="0094207A"/>
    <w:rsid w:val="00942DAC"/>
    <w:rsid w:val="00944E53"/>
    <w:rsid w:val="009514B9"/>
    <w:rsid w:val="00957648"/>
    <w:rsid w:val="00963D19"/>
    <w:rsid w:val="00965C00"/>
    <w:rsid w:val="009663FE"/>
    <w:rsid w:val="00966BB5"/>
    <w:rsid w:val="009705D9"/>
    <w:rsid w:val="00977823"/>
    <w:rsid w:val="0098068E"/>
    <w:rsid w:val="009818A5"/>
    <w:rsid w:val="00993ACE"/>
    <w:rsid w:val="009945B8"/>
    <w:rsid w:val="00995CE6"/>
    <w:rsid w:val="009979DC"/>
    <w:rsid w:val="009A1621"/>
    <w:rsid w:val="009A2A9A"/>
    <w:rsid w:val="009A4CAA"/>
    <w:rsid w:val="009A7832"/>
    <w:rsid w:val="009B6BB0"/>
    <w:rsid w:val="009B77A6"/>
    <w:rsid w:val="009C3275"/>
    <w:rsid w:val="009C764B"/>
    <w:rsid w:val="009D0D09"/>
    <w:rsid w:val="009E0ABD"/>
    <w:rsid w:val="009E176D"/>
    <w:rsid w:val="009F2A8B"/>
    <w:rsid w:val="00A01BF4"/>
    <w:rsid w:val="00A04EA7"/>
    <w:rsid w:val="00A06060"/>
    <w:rsid w:val="00A16941"/>
    <w:rsid w:val="00A205E4"/>
    <w:rsid w:val="00A263F4"/>
    <w:rsid w:val="00A55D1C"/>
    <w:rsid w:val="00A56F2B"/>
    <w:rsid w:val="00A636A6"/>
    <w:rsid w:val="00A70F0B"/>
    <w:rsid w:val="00A71D88"/>
    <w:rsid w:val="00A72C15"/>
    <w:rsid w:val="00A750F4"/>
    <w:rsid w:val="00A758F8"/>
    <w:rsid w:val="00A8355C"/>
    <w:rsid w:val="00A8648F"/>
    <w:rsid w:val="00A92266"/>
    <w:rsid w:val="00A951A1"/>
    <w:rsid w:val="00AA6B5D"/>
    <w:rsid w:val="00AB135D"/>
    <w:rsid w:val="00AD14B4"/>
    <w:rsid w:val="00AD1BF8"/>
    <w:rsid w:val="00AD4184"/>
    <w:rsid w:val="00AE05C2"/>
    <w:rsid w:val="00AF71E2"/>
    <w:rsid w:val="00B10DA0"/>
    <w:rsid w:val="00B1672A"/>
    <w:rsid w:val="00B172AD"/>
    <w:rsid w:val="00B25508"/>
    <w:rsid w:val="00B33DB8"/>
    <w:rsid w:val="00B425BD"/>
    <w:rsid w:val="00B63542"/>
    <w:rsid w:val="00B6407D"/>
    <w:rsid w:val="00B65B7A"/>
    <w:rsid w:val="00B66D93"/>
    <w:rsid w:val="00B66E2E"/>
    <w:rsid w:val="00B712D0"/>
    <w:rsid w:val="00B760E1"/>
    <w:rsid w:val="00B90263"/>
    <w:rsid w:val="00B951A7"/>
    <w:rsid w:val="00B9556A"/>
    <w:rsid w:val="00B97C13"/>
    <w:rsid w:val="00BA0FFA"/>
    <w:rsid w:val="00BA2008"/>
    <w:rsid w:val="00BA453C"/>
    <w:rsid w:val="00BA4873"/>
    <w:rsid w:val="00BB1416"/>
    <w:rsid w:val="00BB22C6"/>
    <w:rsid w:val="00BB35AB"/>
    <w:rsid w:val="00BB40CC"/>
    <w:rsid w:val="00BC1148"/>
    <w:rsid w:val="00BD4657"/>
    <w:rsid w:val="00BD4BCC"/>
    <w:rsid w:val="00BD5B72"/>
    <w:rsid w:val="00BE2379"/>
    <w:rsid w:val="00BE54A7"/>
    <w:rsid w:val="00BE6157"/>
    <w:rsid w:val="00BF1EAA"/>
    <w:rsid w:val="00BF1F0D"/>
    <w:rsid w:val="00BF3169"/>
    <w:rsid w:val="00C11EBC"/>
    <w:rsid w:val="00C27388"/>
    <w:rsid w:val="00C334D2"/>
    <w:rsid w:val="00C34222"/>
    <w:rsid w:val="00C37BCC"/>
    <w:rsid w:val="00C37F22"/>
    <w:rsid w:val="00C47F0A"/>
    <w:rsid w:val="00C51CAC"/>
    <w:rsid w:val="00C54969"/>
    <w:rsid w:val="00C570FE"/>
    <w:rsid w:val="00C57AC1"/>
    <w:rsid w:val="00C714B5"/>
    <w:rsid w:val="00C802CE"/>
    <w:rsid w:val="00C8714C"/>
    <w:rsid w:val="00C87227"/>
    <w:rsid w:val="00C91C91"/>
    <w:rsid w:val="00C9291E"/>
    <w:rsid w:val="00C966FF"/>
    <w:rsid w:val="00CA3130"/>
    <w:rsid w:val="00CA387E"/>
    <w:rsid w:val="00CB3D9D"/>
    <w:rsid w:val="00CC4871"/>
    <w:rsid w:val="00CE335E"/>
    <w:rsid w:val="00CE405F"/>
    <w:rsid w:val="00CE50CB"/>
    <w:rsid w:val="00CE534B"/>
    <w:rsid w:val="00CE68B8"/>
    <w:rsid w:val="00CE6B29"/>
    <w:rsid w:val="00CE7C6A"/>
    <w:rsid w:val="00CF60CE"/>
    <w:rsid w:val="00D016A4"/>
    <w:rsid w:val="00D026A5"/>
    <w:rsid w:val="00D13F7B"/>
    <w:rsid w:val="00D178CC"/>
    <w:rsid w:val="00D2140E"/>
    <w:rsid w:val="00D2760C"/>
    <w:rsid w:val="00D27C30"/>
    <w:rsid w:val="00D30D5E"/>
    <w:rsid w:val="00D3158C"/>
    <w:rsid w:val="00D37543"/>
    <w:rsid w:val="00D41257"/>
    <w:rsid w:val="00D47C17"/>
    <w:rsid w:val="00D52B15"/>
    <w:rsid w:val="00D54F66"/>
    <w:rsid w:val="00D62D8A"/>
    <w:rsid w:val="00D66D7A"/>
    <w:rsid w:val="00D67BA7"/>
    <w:rsid w:val="00D7092B"/>
    <w:rsid w:val="00D7445C"/>
    <w:rsid w:val="00D74C76"/>
    <w:rsid w:val="00D80AD9"/>
    <w:rsid w:val="00D81405"/>
    <w:rsid w:val="00D83BB5"/>
    <w:rsid w:val="00D93A2A"/>
    <w:rsid w:val="00D968DA"/>
    <w:rsid w:val="00DA2F94"/>
    <w:rsid w:val="00DB489D"/>
    <w:rsid w:val="00DB6A50"/>
    <w:rsid w:val="00DC10CB"/>
    <w:rsid w:val="00DC60E8"/>
    <w:rsid w:val="00DD13DB"/>
    <w:rsid w:val="00DD31EC"/>
    <w:rsid w:val="00DD465E"/>
    <w:rsid w:val="00DE0C3E"/>
    <w:rsid w:val="00DE2897"/>
    <w:rsid w:val="00DF1FCD"/>
    <w:rsid w:val="00DF6414"/>
    <w:rsid w:val="00E01699"/>
    <w:rsid w:val="00E232B8"/>
    <w:rsid w:val="00E2636C"/>
    <w:rsid w:val="00E31DC1"/>
    <w:rsid w:val="00E33426"/>
    <w:rsid w:val="00E410A2"/>
    <w:rsid w:val="00E439F5"/>
    <w:rsid w:val="00E476E2"/>
    <w:rsid w:val="00E55626"/>
    <w:rsid w:val="00E55AA0"/>
    <w:rsid w:val="00E56346"/>
    <w:rsid w:val="00E609A1"/>
    <w:rsid w:val="00E64FFB"/>
    <w:rsid w:val="00E72B86"/>
    <w:rsid w:val="00E72CC3"/>
    <w:rsid w:val="00E72F74"/>
    <w:rsid w:val="00E74CF0"/>
    <w:rsid w:val="00E82355"/>
    <w:rsid w:val="00E87D55"/>
    <w:rsid w:val="00E92D86"/>
    <w:rsid w:val="00E936B6"/>
    <w:rsid w:val="00E94257"/>
    <w:rsid w:val="00EA33C8"/>
    <w:rsid w:val="00EB7BBD"/>
    <w:rsid w:val="00EC4464"/>
    <w:rsid w:val="00EC6BD4"/>
    <w:rsid w:val="00EC6EA0"/>
    <w:rsid w:val="00ED44FD"/>
    <w:rsid w:val="00ED7A29"/>
    <w:rsid w:val="00EF1719"/>
    <w:rsid w:val="00EF3166"/>
    <w:rsid w:val="00EF32FF"/>
    <w:rsid w:val="00EF47D2"/>
    <w:rsid w:val="00F001EC"/>
    <w:rsid w:val="00F05A09"/>
    <w:rsid w:val="00F10863"/>
    <w:rsid w:val="00F10CF8"/>
    <w:rsid w:val="00F17F89"/>
    <w:rsid w:val="00F23686"/>
    <w:rsid w:val="00F416FD"/>
    <w:rsid w:val="00F50C4F"/>
    <w:rsid w:val="00F532EF"/>
    <w:rsid w:val="00F53D58"/>
    <w:rsid w:val="00F553D7"/>
    <w:rsid w:val="00F64FDF"/>
    <w:rsid w:val="00F65005"/>
    <w:rsid w:val="00F67A1E"/>
    <w:rsid w:val="00F725E0"/>
    <w:rsid w:val="00F765DB"/>
    <w:rsid w:val="00F802D0"/>
    <w:rsid w:val="00F8268D"/>
    <w:rsid w:val="00F865E9"/>
    <w:rsid w:val="00F90BCB"/>
    <w:rsid w:val="00F90FA1"/>
    <w:rsid w:val="00F91CA2"/>
    <w:rsid w:val="00F91FBC"/>
    <w:rsid w:val="00F95354"/>
    <w:rsid w:val="00FB2BD5"/>
    <w:rsid w:val="00FC3C91"/>
    <w:rsid w:val="00FE48E2"/>
    <w:rsid w:val="00FE6FE8"/>
    <w:rsid w:val="00FF0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68E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E7C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CE7C6A"/>
    <w:rPr>
      <w:rFonts w:cs="Times New Roman"/>
    </w:rPr>
  </w:style>
  <w:style w:type="table" w:customStyle="1" w:styleId="1">
    <w:name w:val="Сетка таблицы1"/>
    <w:uiPriority w:val="99"/>
    <w:rsid w:val="00CE7C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iPriority w:val="99"/>
    <w:semiHidden/>
    <w:rsid w:val="00CE7C6A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uiPriority w:val="99"/>
    <w:semiHidden/>
    <w:locked/>
    <w:rsid w:val="00CE7C6A"/>
    <w:rPr>
      <w:rFonts w:ascii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rsid w:val="00CE7C6A"/>
    <w:rPr>
      <w:rFonts w:cs="Times New Roman"/>
      <w:vertAlign w:val="superscript"/>
    </w:rPr>
  </w:style>
  <w:style w:type="table" w:styleId="a8">
    <w:name w:val="Table Grid"/>
    <w:basedOn w:val="a1"/>
    <w:uiPriority w:val="99"/>
    <w:rsid w:val="00CE7C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99"/>
    <w:qFormat/>
    <w:rsid w:val="00CE7C6A"/>
    <w:pPr>
      <w:ind w:left="720"/>
      <w:contextualSpacing/>
    </w:pPr>
  </w:style>
  <w:style w:type="paragraph" w:styleId="aa">
    <w:name w:val="endnote text"/>
    <w:basedOn w:val="a"/>
    <w:link w:val="ab"/>
    <w:uiPriority w:val="99"/>
    <w:semiHidden/>
    <w:rsid w:val="00190D7D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locked/>
    <w:rsid w:val="00190D7D"/>
    <w:rPr>
      <w:rFonts w:cs="Times New Roman"/>
      <w:sz w:val="20"/>
      <w:szCs w:val="20"/>
    </w:rPr>
  </w:style>
  <w:style w:type="character" w:styleId="ac">
    <w:name w:val="endnote reference"/>
    <w:basedOn w:val="a0"/>
    <w:uiPriority w:val="99"/>
    <w:semiHidden/>
    <w:rsid w:val="00190D7D"/>
    <w:rPr>
      <w:rFonts w:cs="Times New Roman"/>
      <w:vertAlign w:val="superscript"/>
    </w:rPr>
  </w:style>
  <w:style w:type="character" w:styleId="ad">
    <w:name w:val="annotation reference"/>
    <w:basedOn w:val="a0"/>
    <w:uiPriority w:val="99"/>
    <w:semiHidden/>
    <w:rsid w:val="00ED7A29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semiHidden/>
    <w:rsid w:val="00ED7A29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locked/>
    <w:rsid w:val="00ED7A29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ED7A29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locked/>
    <w:rsid w:val="00ED7A29"/>
    <w:rPr>
      <w:b/>
      <w:bCs/>
    </w:rPr>
  </w:style>
  <w:style w:type="paragraph" w:styleId="af2">
    <w:name w:val="Balloon Text"/>
    <w:basedOn w:val="a"/>
    <w:link w:val="af3"/>
    <w:uiPriority w:val="99"/>
    <w:semiHidden/>
    <w:rsid w:val="00ED7A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ED7A29"/>
    <w:rPr>
      <w:rFonts w:ascii="Segoe UI" w:hAnsi="Segoe UI" w:cs="Segoe UI"/>
      <w:sz w:val="18"/>
      <w:szCs w:val="18"/>
    </w:rPr>
  </w:style>
  <w:style w:type="character" w:styleId="af4">
    <w:name w:val="Hyperlink"/>
    <w:basedOn w:val="a0"/>
    <w:uiPriority w:val="99"/>
    <w:rsid w:val="00290C26"/>
    <w:rPr>
      <w:rFonts w:cs="Times New Roman"/>
      <w:color w:val="0563C1"/>
      <w:u w:val="single"/>
    </w:rPr>
  </w:style>
  <w:style w:type="paragraph" w:styleId="af5">
    <w:name w:val="footer"/>
    <w:basedOn w:val="a"/>
    <w:link w:val="af6"/>
    <w:uiPriority w:val="99"/>
    <w:rsid w:val="00C33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locked/>
    <w:rsid w:val="00C334D2"/>
    <w:rPr>
      <w:rFonts w:cs="Times New Roman"/>
    </w:rPr>
  </w:style>
  <w:style w:type="paragraph" w:customStyle="1" w:styleId="ConsPlusNonformat">
    <w:name w:val="ConsPlusNonformat"/>
    <w:uiPriority w:val="99"/>
    <w:rsid w:val="00606A39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msonormalcxspmiddle">
    <w:name w:val="msonormalcxspmiddle"/>
    <w:basedOn w:val="a"/>
    <w:uiPriority w:val="99"/>
    <w:rsid w:val="00606A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883</TotalTime>
  <Pages>1</Pages>
  <Words>1429</Words>
  <Characters>8151</Characters>
  <Application>Microsoft Office Word</Application>
  <DocSecurity>0</DocSecurity>
  <Lines>67</Lines>
  <Paragraphs>19</Paragraphs>
  <ScaleCrop>false</ScaleCrop>
  <Company>Правительство Новосибирской области</Company>
  <LinksUpToDate>false</LinksUpToDate>
  <CharactersWithSpaces>9561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Долгова Елена Борисовна</dc:creator>
  <cp:keywords/>
  <dc:description/>
  <cp:lastModifiedBy>admin</cp:lastModifiedBy>
  <cp:revision>330</cp:revision>
  <cp:lastPrinted>2020-01-10T10:19:00Z</cp:lastPrinted>
  <dcterms:created xsi:type="dcterms:W3CDTF">2018-12-24T09:40:00Z</dcterms:created>
  <dcterms:modified xsi:type="dcterms:W3CDTF">2021-08-18T07:47:00Z</dcterms:modified>
</cp:coreProperties>
</file>