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88" w:rsidRDefault="00187188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за </w:t>
      </w:r>
      <w:r w:rsidR="00CE3DC3">
        <w:rPr>
          <w:sz w:val="32"/>
          <w:szCs w:val="32"/>
        </w:rPr>
        <w:t xml:space="preserve">2 </w:t>
      </w:r>
      <w:r w:rsidR="00E270BC">
        <w:rPr>
          <w:sz w:val="32"/>
          <w:szCs w:val="32"/>
        </w:rPr>
        <w:t xml:space="preserve">полугодие </w:t>
      </w:r>
      <w:r w:rsidR="00861BEA">
        <w:rPr>
          <w:sz w:val="32"/>
          <w:szCs w:val="32"/>
        </w:rPr>
        <w:t>2018</w:t>
      </w:r>
      <w:r>
        <w:rPr>
          <w:sz w:val="32"/>
          <w:szCs w:val="32"/>
        </w:rPr>
        <w:t xml:space="preserve"> года</w:t>
      </w:r>
      <w:bookmarkStart w:id="0" w:name="_GoBack"/>
      <w:bookmarkEnd w:id="0"/>
    </w:p>
    <w:p w:rsidR="00187188" w:rsidRPr="00755FAF" w:rsidRDefault="00187188"/>
    <w:p w:rsidR="00187188" w:rsidRPr="00F828AB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187188" w:rsidRPr="00F828AB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187188" w:rsidRPr="00886888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6B5BC1" w:rsidRPr="000C30B7" w:rsidRDefault="006B5BC1" w:rsidP="006B5BC1">
      <w:pPr>
        <w:ind w:left="20" w:right="-1" w:firstLine="406"/>
        <w:jc w:val="both"/>
        <w:rPr>
          <w:sz w:val="28"/>
          <w:szCs w:val="28"/>
        </w:rPr>
      </w:pPr>
      <w:r w:rsidRPr="000C30B7">
        <w:rPr>
          <w:sz w:val="28"/>
          <w:szCs w:val="28"/>
        </w:rPr>
        <w:t xml:space="preserve">  Во исполнение положений Федерального закона от 26.12.2008№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соответствии с постановлением  Правительства Новосибирской области от 02.07.2012№ 309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администрацией Ко</w:t>
      </w:r>
      <w:r>
        <w:rPr>
          <w:sz w:val="28"/>
          <w:szCs w:val="28"/>
        </w:rPr>
        <w:t>лмаков</w:t>
      </w:r>
      <w:r w:rsidRPr="000C30B7">
        <w:rPr>
          <w:sz w:val="28"/>
          <w:szCs w:val="28"/>
        </w:rPr>
        <w:t>ского сельсовета Убинского района Новосибирской области были разработаны и применяются административные регламенты исполнения  функций по осуществлению муниципального контроля.</w:t>
      </w:r>
    </w:p>
    <w:p w:rsidR="006B5BC1" w:rsidRPr="000C30B7" w:rsidRDefault="006B5BC1" w:rsidP="006B5BC1">
      <w:pPr>
        <w:ind w:left="20" w:right="-1" w:firstLine="406"/>
        <w:jc w:val="both"/>
        <w:rPr>
          <w:sz w:val="28"/>
          <w:szCs w:val="28"/>
        </w:rPr>
      </w:pPr>
      <w:r w:rsidRPr="000C30B7">
        <w:rPr>
          <w:sz w:val="28"/>
          <w:szCs w:val="28"/>
        </w:rPr>
        <w:t xml:space="preserve">Все муниципальные нормативные правовые акты в установленном порядке прошли процедуру проведения антикоррупционной экспертизы. </w:t>
      </w:r>
    </w:p>
    <w:p w:rsidR="006B5BC1" w:rsidRPr="000C30B7" w:rsidRDefault="006B5BC1" w:rsidP="006B5BC1">
      <w:pPr>
        <w:ind w:left="20" w:right="-1" w:firstLine="406"/>
        <w:jc w:val="both"/>
        <w:rPr>
          <w:sz w:val="28"/>
          <w:szCs w:val="28"/>
        </w:rPr>
      </w:pPr>
      <w:r w:rsidRPr="000C30B7">
        <w:rPr>
          <w:bCs/>
          <w:sz w:val="28"/>
          <w:szCs w:val="28"/>
        </w:rPr>
        <w:t>В соответствии с Федеральным законом Российской Федерации от 09.02.2009 № 8-ФЗ «Об обеспечении доступа к информации о деятельности государственных органов и органов местного самоуправления» муниципальные правовые акты были опубликованы и размещены в свободном доступе в информационно-коммуникационной сети Интернет на официальном сайте администрации Кожурлинского сельсовета Убинского района Новосибирской области.</w:t>
      </w:r>
    </w:p>
    <w:p w:rsidR="006B5BC1" w:rsidRDefault="006B5BC1" w:rsidP="006B5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осуществлении муниципального контроля администрация </w:t>
      </w:r>
      <w:r w:rsidRPr="000C30B7">
        <w:rPr>
          <w:sz w:val="28"/>
          <w:szCs w:val="28"/>
        </w:rPr>
        <w:t>Ко</w:t>
      </w:r>
      <w:r>
        <w:rPr>
          <w:sz w:val="28"/>
          <w:szCs w:val="28"/>
        </w:rPr>
        <w:t>лмаков</w:t>
      </w:r>
      <w:r w:rsidRPr="000C30B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Убинского района Новосибирской области руководствуется: </w:t>
      </w:r>
    </w:p>
    <w:p w:rsidR="006B5BC1" w:rsidRDefault="006B5BC1" w:rsidP="006B5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Конституцией Российской Федерации; </w:t>
      </w:r>
    </w:p>
    <w:p w:rsidR="006B5BC1" w:rsidRDefault="006B5BC1" w:rsidP="006B5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Жилищным кодексом Российской Федерации; </w:t>
      </w:r>
    </w:p>
    <w:p w:rsidR="006B5BC1" w:rsidRDefault="006B5BC1" w:rsidP="006B5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Кодексом Российской Федерации об административно-правовых нарушениях; </w:t>
      </w:r>
    </w:p>
    <w:p w:rsidR="006B5BC1" w:rsidRDefault="006B5BC1" w:rsidP="006B5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Федеральным законом от 06.10.2003 г. № 131-ФЗ «Об общих принципах организации местного самоуправления в Российской Федерации»; </w:t>
      </w:r>
    </w:p>
    <w:p w:rsidR="006B5BC1" w:rsidRDefault="006B5BC1" w:rsidP="006B5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Федеральным законом от 08.11.2007 г.  № 257 «Об автомобильных дорогах и о дорожной деятельности в РФ и о внесении изменений в отдельные законодательные акты РФ»; </w:t>
      </w:r>
    </w:p>
    <w:p w:rsidR="006B5BC1" w:rsidRDefault="006B5BC1" w:rsidP="006B5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6B5BC1" w:rsidRDefault="006B5BC1" w:rsidP="006B5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Уставом </w:t>
      </w:r>
      <w:r w:rsidRPr="000C30B7">
        <w:rPr>
          <w:sz w:val="28"/>
          <w:szCs w:val="28"/>
        </w:rPr>
        <w:t>Ко</w:t>
      </w:r>
      <w:r>
        <w:rPr>
          <w:sz w:val="28"/>
          <w:szCs w:val="28"/>
        </w:rPr>
        <w:t>лмаков</w:t>
      </w:r>
      <w:r w:rsidRPr="000C30B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Убинского района Новосибирской области;</w:t>
      </w:r>
    </w:p>
    <w:p w:rsidR="00187188" w:rsidRDefault="00187188" w:rsidP="0083213D">
      <w:pPr>
        <w:rPr>
          <w:sz w:val="32"/>
          <w:szCs w:val="32"/>
        </w:rPr>
      </w:pPr>
    </w:p>
    <w:p w:rsidR="006B5BC1" w:rsidRDefault="006B5BC1" w:rsidP="00CE3DC3">
      <w:pPr>
        <w:rPr>
          <w:sz w:val="28"/>
          <w:szCs w:val="28"/>
        </w:rPr>
      </w:pPr>
    </w:p>
    <w:p w:rsidR="00187188" w:rsidRDefault="00187188" w:rsidP="00CE3DC3">
      <w:pPr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администрация </w:t>
      </w:r>
      <w:r w:rsidR="00551D74">
        <w:rPr>
          <w:sz w:val="28"/>
          <w:szCs w:val="28"/>
        </w:rPr>
        <w:t>Колмаковского</w:t>
      </w:r>
      <w:r>
        <w:rPr>
          <w:sz w:val="28"/>
          <w:szCs w:val="28"/>
        </w:rPr>
        <w:t xml:space="preserve"> сельсовета руководствуется:</w:t>
      </w:r>
    </w:p>
    <w:p w:rsidR="00187188" w:rsidRDefault="00187188" w:rsidP="00E47D4E">
      <w:pPr>
        <w:ind w:left="360"/>
        <w:rPr>
          <w:sz w:val="28"/>
          <w:szCs w:val="28"/>
        </w:rPr>
      </w:pPr>
    </w:p>
    <w:p w:rsidR="00187188" w:rsidRDefault="00187188" w:rsidP="00E47D4E">
      <w:pPr>
        <w:rPr>
          <w:sz w:val="28"/>
          <w:szCs w:val="28"/>
        </w:rPr>
      </w:pPr>
      <w:r>
        <w:rPr>
          <w:sz w:val="28"/>
          <w:szCs w:val="28"/>
        </w:rPr>
        <w:t xml:space="preserve">«Положением о муниципальном лесном контроле» утвержденным решением тридцатой сессии третьего созыва Совета депутатов </w:t>
      </w:r>
      <w:r w:rsidR="00551D74">
        <w:rPr>
          <w:sz w:val="28"/>
          <w:szCs w:val="28"/>
        </w:rPr>
        <w:t>Колмаковского</w:t>
      </w:r>
      <w:r>
        <w:rPr>
          <w:sz w:val="28"/>
          <w:szCs w:val="28"/>
        </w:rPr>
        <w:t xml:space="preserve"> сельсовета Убинского района Новосибирской области № 3 от 29.07.2009г</w:t>
      </w:r>
    </w:p>
    <w:p w:rsidR="00187188" w:rsidRDefault="00187188" w:rsidP="00E47D4E">
      <w:pPr>
        <w:rPr>
          <w:sz w:val="28"/>
          <w:szCs w:val="28"/>
        </w:rPr>
      </w:pPr>
    </w:p>
    <w:p w:rsidR="00187188" w:rsidRDefault="00187188" w:rsidP="00E47D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Административным регламентом по осуществлению муниципального жилищного контроля на территории </w:t>
      </w:r>
      <w:r w:rsidR="00551D74">
        <w:rPr>
          <w:sz w:val="28"/>
          <w:szCs w:val="28"/>
        </w:rPr>
        <w:t>Колмаковского</w:t>
      </w:r>
      <w:r>
        <w:rPr>
          <w:sz w:val="28"/>
          <w:szCs w:val="28"/>
        </w:rPr>
        <w:t xml:space="preserve"> сельсовета, (утвержденный постановлением администрации № </w:t>
      </w:r>
      <w:r w:rsidR="00551D74">
        <w:rPr>
          <w:sz w:val="28"/>
          <w:szCs w:val="28"/>
        </w:rPr>
        <w:t>43</w:t>
      </w:r>
      <w:r>
        <w:rPr>
          <w:sz w:val="28"/>
          <w:szCs w:val="28"/>
        </w:rPr>
        <w:t xml:space="preserve"> от </w:t>
      </w:r>
      <w:r w:rsidR="00551D74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551D7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61BEA">
        <w:rPr>
          <w:sz w:val="28"/>
          <w:szCs w:val="28"/>
        </w:rPr>
        <w:t>2017</w:t>
      </w:r>
      <w:r>
        <w:rPr>
          <w:sz w:val="28"/>
          <w:szCs w:val="28"/>
        </w:rPr>
        <w:t>г)</w:t>
      </w:r>
    </w:p>
    <w:p w:rsidR="00187188" w:rsidRDefault="00187188" w:rsidP="00E47D4E">
      <w:pPr>
        <w:rPr>
          <w:sz w:val="28"/>
          <w:szCs w:val="28"/>
        </w:rPr>
      </w:pPr>
    </w:p>
    <w:p w:rsidR="00187188" w:rsidRDefault="00187188" w:rsidP="00E47D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Положением о порядке осуществления муниципального жилищного контроля на территории </w:t>
      </w:r>
      <w:r w:rsidR="00551D74">
        <w:rPr>
          <w:sz w:val="28"/>
          <w:szCs w:val="28"/>
        </w:rPr>
        <w:t>Колмаковского</w:t>
      </w:r>
      <w:r>
        <w:rPr>
          <w:sz w:val="28"/>
          <w:szCs w:val="28"/>
        </w:rPr>
        <w:t xml:space="preserve"> сельсовета Убинского района Новосибирской области, утвержденным постановлением администрации </w:t>
      </w:r>
      <w:r w:rsidR="00551D74">
        <w:rPr>
          <w:sz w:val="28"/>
          <w:szCs w:val="28"/>
        </w:rPr>
        <w:t>Колмаковского</w:t>
      </w:r>
      <w:r>
        <w:rPr>
          <w:sz w:val="28"/>
          <w:szCs w:val="28"/>
        </w:rPr>
        <w:t xml:space="preserve"> сельсовета Убинского района Новосибирской области № </w:t>
      </w:r>
      <w:r w:rsidR="00551D74">
        <w:rPr>
          <w:sz w:val="28"/>
          <w:szCs w:val="28"/>
        </w:rPr>
        <w:t>8</w:t>
      </w:r>
      <w:r>
        <w:rPr>
          <w:sz w:val="28"/>
          <w:szCs w:val="28"/>
        </w:rPr>
        <w:t xml:space="preserve">-па от </w:t>
      </w:r>
      <w:r w:rsidR="00551D74">
        <w:rPr>
          <w:sz w:val="28"/>
          <w:szCs w:val="28"/>
        </w:rPr>
        <w:t>14</w:t>
      </w:r>
      <w:r>
        <w:rPr>
          <w:sz w:val="28"/>
          <w:szCs w:val="28"/>
        </w:rPr>
        <w:t>.03.201</w:t>
      </w:r>
      <w:r w:rsidR="00551D74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</w:p>
    <w:p w:rsidR="00187188" w:rsidRDefault="00187188" w:rsidP="00E47D4E">
      <w:pPr>
        <w:rPr>
          <w:sz w:val="28"/>
          <w:szCs w:val="28"/>
        </w:rPr>
      </w:pPr>
    </w:p>
    <w:p w:rsidR="00187188" w:rsidRDefault="00187188" w:rsidP="00E47D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Административным регламентом осуществления муниципального контроля за сохранностью автомобильных дорог местного значения в границах населенных пунктов </w:t>
      </w:r>
      <w:r w:rsidR="00551D74">
        <w:rPr>
          <w:sz w:val="28"/>
          <w:szCs w:val="28"/>
        </w:rPr>
        <w:t>Колмаковского</w:t>
      </w:r>
      <w:r>
        <w:rPr>
          <w:sz w:val="28"/>
          <w:szCs w:val="28"/>
        </w:rPr>
        <w:t xml:space="preserve"> сельсовета Убинского района Новосибирской области (утвержденный постановлением администрации № </w:t>
      </w:r>
      <w:r w:rsidR="00551D74">
        <w:rPr>
          <w:sz w:val="28"/>
          <w:szCs w:val="28"/>
        </w:rPr>
        <w:t>42</w:t>
      </w:r>
      <w:r>
        <w:rPr>
          <w:sz w:val="28"/>
          <w:szCs w:val="28"/>
        </w:rPr>
        <w:t xml:space="preserve">-па от </w:t>
      </w:r>
      <w:r w:rsidR="00551D74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551D7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61BEA">
        <w:rPr>
          <w:sz w:val="28"/>
          <w:szCs w:val="28"/>
        </w:rPr>
        <w:t>2017</w:t>
      </w:r>
      <w:r w:rsidR="00551D74">
        <w:rPr>
          <w:sz w:val="28"/>
          <w:szCs w:val="28"/>
        </w:rPr>
        <w:t xml:space="preserve"> </w:t>
      </w:r>
      <w:r>
        <w:rPr>
          <w:sz w:val="28"/>
          <w:szCs w:val="28"/>
        </w:rPr>
        <w:t>года)</w:t>
      </w:r>
      <w:r w:rsidR="009833EB">
        <w:rPr>
          <w:sz w:val="28"/>
          <w:szCs w:val="28"/>
        </w:rPr>
        <w:t>.</w:t>
      </w:r>
    </w:p>
    <w:p w:rsidR="009833EB" w:rsidRDefault="009833EB" w:rsidP="00E47D4E">
      <w:pPr>
        <w:rPr>
          <w:sz w:val="28"/>
          <w:szCs w:val="28"/>
        </w:rPr>
      </w:pPr>
    </w:p>
    <w:p w:rsidR="009833EB" w:rsidRPr="005A4C23" w:rsidRDefault="009833EB" w:rsidP="009833EB">
      <w:pPr>
        <w:jc w:val="both"/>
        <w:rPr>
          <w:sz w:val="28"/>
          <w:szCs w:val="28"/>
        </w:rPr>
      </w:pPr>
      <w:r w:rsidRPr="005A4C23">
        <w:rPr>
          <w:sz w:val="28"/>
          <w:szCs w:val="28"/>
        </w:rPr>
        <w:t>Административным регламентом осуществления муниципального контроля при осуществлении муниципального лесного контроля  в отношении лесных участков, находящихся в муниципальной собственности Колмаковского сельсовета Убинского района Новосибирской области (утвержденный постановлением администрации № 44-па от 02.08.</w:t>
      </w:r>
      <w:r w:rsidR="00861BEA">
        <w:rPr>
          <w:sz w:val="28"/>
          <w:szCs w:val="28"/>
        </w:rPr>
        <w:t>2017</w:t>
      </w:r>
      <w:r w:rsidRPr="005A4C23">
        <w:rPr>
          <w:sz w:val="28"/>
          <w:szCs w:val="28"/>
        </w:rPr>
        <w:t xml:space="preserve"> года).</w:t>
      </w:r>
    </w:p>
    <w:p w:rsidR="003C2210" w:rsidRPr="005A4C23" w:rsidRDefault="003C2210" w:rsidP="003C2210">
      <w:pPr>
        <w:rPr>
          <w:sz w:val="28"/>
          <w:szCs w:val="28"/>
        </w:rPr>
      </w:pPr>
      <w:r w:rsidRPr="005A4C23">
        <w:rPr>
          <w:sz w:val="28"/>
          <w:szCs w:val="28"/>
        </w:rPr>
        <w:t>Нормативные правовые акты размещены на официальном сайте администрации Колмаковского сельсовета</w:t>
      </w:r>
      <w:r w:rsidR="00CA448E" w:rsidRPr="00CA448E">
        <w:rPr>
          <w:sz w:val="28"/>
          <w:szCs w:val="28"/>
        </w:rPr>
        <w:t xml:space="preserve"> </w:t>
      </w:r>
      <w:r w:rsidR="00CA448E" w:rsidRPr="005A4C23">
        <w:rPr>
          <w:sz w:val="28"/>
          <w:szCs w:val="28"/>
        </w:rPr>
        <w:t>Убинского района Новосибирской области</w:t>
      </w:r>
      <w:r w:rsidRPr="005A4C23">
        <w:rPr>
          <w:sz w:val="28"/>
          <w:szCs w:val="28"/>
        </w:rPr>
        <w:t xml:space="preserve"> в сети Интернет по электронному адресу: </w:t>
      </w:r>
      <w:r w:rsidRPr="005A4C23">
        <w:rPr>
          <w:sz w:val="28"/>
          <w:szCs w:val="28"/>
          <w:lang w:val="en-US"/>
        </w:rPr>
        <w:t>http</w:t>
      </w:r>
      <w:r w:rsidRPr="005A4C23">
        <w:rPr>
          <w:sz w:val="28"/>
          <w:szCs w:val="28"/>
        </w:rPr>
        <w:t xml:space="preserve">:// </w:t>
      </w:r>
      <w:hyperlink r:id="rId7" w:history="1">
        <w:r w:rsidR="00CE3DC3" w:rsidRPr="00CE3DC3">
          <w:rPr>
            <w:rStyle w:val="aa"/>
            <w:color w:val="000000" w:themeColor="text1"/>
            <w:sz w:val="28"/>
            <w:szCs w:val="28"/>
            <w:lang w:val="en-US"/>
          </w:rPr>
          <w:t>WWW</w:t>
        </w:r>
        <w:r w:rsidR="00CE3DC3" w:rsidRPr="00CE3DC3">
          <w:rPr>
            <w:rStyle w:val="aa"/>
            <w:color w:val="000000" w:themeColor="text1"/>
            <w:sz w:val="28"/>
            <w:szCs w:val="28"/>
          </w:rPr>
          <w:t>.</w:t>
        </w:r>
        <w:r w:rsidR="00CE3DC3" w:rsidRPr="00CE3DC3">
          <w:rPr>
            <w:rStyle w:val="aa"/>
            <w:color w:val="000000" w:themeColor="text1"/>
            <w:sz w:val="28"/>
            <w:szCs w:val="28"/>
            <w:lang w:val="en-US"/>
          </w:rPr>
          <w:t>kolmsovet</w:t>
        </w:r>
        <w:r w:rsidR="00CE3DC3" w:rsidRPr="00CE3DC3">
          <w:rPr>
            <w:rStyle w:val="aa"/>
            <w:color w:val="000000" w:themeColor="text1"/>
            <w:sz w:val="28"/>
            <w:szCs w:val="28"/>
          </w:rPr>
          <w:t>.</w:t>
        </w:r>
        <w:r w:rsidR="00CE3DC3" w:rsidRPr="00CE3DC3">
          <w:rPr>
            <w:rStyle w:val="aa"/>
            <w:color w:val="000000" w:themeColor="text1"/>
            <w:sz w:val="28"/>
            <w:szCs w:val="28"/>
            <w:lang w:val="en-US"/>
          </w:rPr>
          <w:t>nso</w:t>
        </w:r>
        <w:r w:rsidR="00CE3DC3" w:rsidRPr="00CE3DC3">
          <w:rPr>
            <w:rStyle w:val="aa"/>
            <w:color w:val="000000" w:themeColor="text1"/>
            <w:sz w:val="28"/>
            <w:szCs w:val="28"/>
          </w:rPr>
          <w:t>.</w:t>
        </w:r>
        <w:r w:rsidR="00CE3DC3" w:rsidRPr="00CE3DC3">
          <w:rPr>
            <w:rStyle w:val="aa"/>
            <w:color w:val="000000" w:themeColor="text1"/>
            <w:sz w:val="28"/>
            <w:szCs w:val="28"/>
            <w:lang w:val="en-US"/>
          </w:rPr>
          <w:t>ru</w:t>
        </w:r>
      </w:hyperlink>
      <w:r w:rsidRPr="005A4C23">
        <w:rPr>
          <w:sz w:val="28"/>
          <w:szCs w:val="28"/>
        </w:rPr>
        <w:t xml:space="preserve"> в разделе «Нормативные документы».</w:t>
      </w:r>
    </w:p>
    <w:p w:rsidR="005A4C23" w:rsidRPr="0005610B" w:rsidRDefault="005A4C23" w:rsidP="005A4C23">
      <w:pPr>
        <w:rPr>
          <w:sz w:val="32"/>
          <w:szCs w:val="32"/>
        </w:rPr>
      </w:pPr>
      <w:r w:rsidRPr="0005610B">
        <w:rPr>
          <w:sz w:val="32"/>
          <w:szCs w:val="32"/>
        </w:rPr>
        <w:t>Муниципальный контроль предусматривает соблюдение законодательства Российской Федерации юридическими лицами и индивидуальными предпринимателями.</w:t>
      </w:r>
    </w:p>
    <w:p w:rsidR="009833EB" w:rsidRPr="009833EB" w:rsidRDefault="009833EB" w:rsidP="009833EB">
      <w:pPr>
        <w:jc w:val="both"/>
        <w:rPr>
          <w:sz w:val="28"/>
          <w:szCs w:val="28"/>
        </w:rPr>
      </w:pPr>
    </w:p>
    <w:p w:rsidR="005A4C23" w:rsidRDefault="005A4C23" w:rsidP="009833EB">
      <w:pPr>
        <w:rPr>
          <w:sz w:val="32"/>
          <w:szCs w:val="32"/>
        </w:rPr>
      </w:pPr>
    </w:p>
    <w:p w:rsidR="00187188" w:rsidRPr="006B5BC1" w:rsidRDefault="00187188" w:rsidP="009833EB">
      <w:pPr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CE3DC3" w:rsidRPr="006B5BC1" w:rsidRDefault="00CE3DC3" w:rsidP="009833EB">
      <w:pPr>
        <w:rPr>
          <w:sz w:val="32"/>
          <w:szCs w:val="32"/>
        </w:rPr>
      </w:pPr>
    </w:p>
    <w:p w:rsidR="00187188" w:rsidRPr="00F828AB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187188" w:rsidRPr="00886888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87188" w:rsidRPr="00755FAF" w:rsidRDefault="00187188" w:rsidP="00886888">
      <w:pPr>
        <w:rPr>
          <w:sz w:val="32"/>
          <w:szCs w:val="32"/>
        </w:rPr>
      </w:pPr>
    </w:p>
    <w:p w:rsidR="00187188" w:rsidRDefault="00187188" w:rsidP="00E47D4E">
      <w:pPr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 w:rsidR="00861BEA">
        <w:rPr>
          <w:sz w:val="28"/>
          <w:szCs w:val="28"/>
        </w:rPr>
        <w:t>201</w:t>
      </w:r>
      <w:r w:rsidR="00CE3DC3" w:rsidRPr="00CE3DC3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отношении индивидуальных предпринимателей плановых проверок не проводилось. Внеплановые проверки  не проводились в связи с отсутствием оснований для их  проведения, предусмотренных Федеральным законом от 26.12.2008 года  № 294-ФЗ «О защите прав юридических  лиц и индивидуальных предпринимателей при осуществлении государственного (надзора) и  муниципального контроля».</w:t>
      </w:r>
    </w:p>
    <w:p w:rsidR="005A4C23" w:rsidRPr="005A4C23" w:rsidRDefault="005A4C23" w:rsidP="005A4C23">
      <w:pPr>
        <w:rPr>
          <w:b/>
          <w:bCs/>
          <w:sz w:val="28"/>
          <w:szCs w:val="28"/>
        </w:rPr>
      </w:pPr>
      <w:r w:rsidRPr="005A4C23">
        <w:rPr>
          <w:bCs/>
          <w:sz w:val="28"/>
          <w:szCs w:val="28"/>
        </w:rPr>
        <w:t>В соответствии со статьей 14 Федерального закона Российской Федерации от 06.10.2003  № 131-ФЗ «Об общих принципах организации местного самоуправления в Российской Федерации» осуществление муниципального контроля относится к вопросам местного значения.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>На территории Колмаковского сельсовета муниципальный контроль осуществляется в форме проверок (плановых, внеплановых). Проверка проводиться на основании распоряжения администрации Колмаковского сельсовета Убинского района Новосибирской области, которое издается в соответствии с типовой формой, установленной федеральным органом исполнительной власти, уполномоченным Правительством Российской Федерации.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>В распоряжении администрации Колмаковского сельсовета указывается: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>1)орган муниципального контроля - администрации Колмаковского сельсовета Убинского района Новосибирской области;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>2)фамилия, имя, отчество, должность должностного лица, а также привлекаемых к проверке экспертов;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>3)наименование юридического лица или фамилии, имя, отчество индивидуального предпринимателя;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>4)цели, задачи, предмет проверки и срок ее проведения;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>5)дата начала и окончания проверки.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>Заверенная печатью копия распоряжения администрации Колмаковского сельсовета вручается под роспись должностному  лицу или уполномоченному представителю юридического лица, индивидуальному предпринимателю.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>В структуру муниципального контроля входит инспектор  по муниципальному контролю, не освобожденное лицо - специалист администрации.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>Специалист администрации, осуществляющий муниципальный контроль имеет право: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>- организовывать и проводить проверки соблюдения субъектами отношений правил использования участков в границах Колмаковского сельсовета, в порядке и сроки, установленные действующим законодательством, а также при предъявлении служебного удостоверения обследовать земельные участки, находящиеся в собственности, владении, пользовании и аренде организаций независимо от форм собственности;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>- составлять акты о проведении проверок соблюдения законодательства и обнаруженных нарушениях правил использования земельных участков.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lastRenderedPageBreak/>
        <w:t>При исполнении муниципальной функции по муниципальному  контролю осуществляется взаимодействие с:</w:t>
      </w:r>
    </w:p>
    <w:p w:rsidR="005A4C23" w:rsidRPr="005A4C23" w:rsidRDefault="005A4C23" w:rsidP="00E270BC">
      <w:pPr>
        <w:ind w:left="720"/>
        <w:rPr>
          <w:sz w:val="28"/>
          <w:szCs w:val="28"/>
        </w:rPr>
      </w:pPr>
      <w:r w:rsidRPr="005A4C23">
        <w:rPr>
          <w:sz w:val="28"/>
          <w:szCs w:val="28"/>
        </w:rPr>
        <w:t>Прокуратурой Убинского района Новосибирской области.</w:t>
      </w:r>
    </w:p>
    <w:p w:rsidR="00187188" w:rsidRPr="00755FAF" w:rsidRDefault="00187188" w:rsidP="00886888">
      <w:pPr>
        <w:rPr>
          <w:sz w:val="32"/>
          <w:szCs w:val="32"/>
        </w:rPr>
      </w:pPr>
    </w:p>
    <w:p w:rsidR="00187188" w:rsidRPr="00F828AB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187188" w:rsidRPr="00886888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5A4C23" w:rsidRPr="005A4C23" w:rsidRDefault="005A4C23" w:rsidP="005A4C23">
      <w:pPr>
        <w:rPr>
          <w:b/>
          <w:bCs/>
          <w:sz w:val="28"/>
          <w:szCs w:val="28"/>
        </w:rPr>
      </w:pPr>
      <w:r w:rsidRPr="005A4C23">
        <w:rPr>
          <w:sz w:val="28"/>
          <w:szCs w:val="28"/>
        </w:rPr>
        <w:t>Финансовые средства из бюджета Колмаковского сельсовета на осуществление  муниципального  контроля в отчетном периоде не выделялись.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ab/>
        <w:t>Организацией муниципального  контроля занимаются Глава Колмаковского сельсовета и специалист администрации Колмаковского сельсовета, на основании распоряжения Главы Колмаковского сельсовета, так как в штате администрации Колмаковского сельсовета штатной единицы по проведению проверок муниципального контроля нет.</w:t>
      </w:r>
    </w:p>
    <w:p w:rsidR="005A4C23" w:rsidRPr="005A4C23" w:rsidRDefault="005A4C23" w:rsidP="005A4C23">
      <w:pPr>
        <w:rPr>
          <w:sz w:val="28"/>
          <w:szCs w:val="28"/>
        </w:rPr>
      </w:pPr>
      <w:r w:rsidRPr="005A4C23">
        <w:rPr>
          <w:sz w:val="28"/>
          <w:szCs w:val="28"/>
        </w:rPr>
        <w:t xml:space="preserve">Мероприятия по повышению квалификации специалистов, выполняющих функции  по осуществления муниципального контроля в отчетном периоде, не проводились.  </w:t>
      </w:r>
    </w:p>
    <w:p w:rsidR="00187188" w:rsidRPr="00E82E9E" w:rsidRDefault="005A4C23" w:rsidP="00886888">
      <w:pPr>
        <w:rPr>
          <w:b/>
          <w:bCs/>
          <w:sz w:val="28"/>
          <w:szCs w:val="28"/>
        </w:rPr>
      </w:pPr>
      <w:r w:rsidRPr="005A4C23">
        <w:rPr>
          <w:sz w:val="28"/>
          <w:szCs w:val="28"/>
        </w:rPr>
        <w:t xml:space="preserve"> </w:t>
      </w:r>
      <w:r w:rsidRPr="005A4C23">
        <w:rPr>
          <w:sz w:val="28"/>
          <w:szCs w:val="28"/>
        </w:rPr>
        <w:tab/>
        <w:t>Эксперты, для участия в проведении муниципального контроля в отчетном периоде  не привлекались.</w:t>
      </w:r>
    </w:p>
    <w:p w:rsidR="00187188" w:rsidRPr="00F828AB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187188" w:rsidRPr="00F828AB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187188" w:rsidRPr="00886888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87188" w:rsidRPr="00755FAF" w:rsidRDefault="00187188" w:rsidP="00886888">
      <w:pPr>
        <w:rPr>
          <w:sz w:val="32"/>
          <w:szCs w:val="32"/>
        </w:rPr>
      </w:pPr>
    </w:p>
    <w:p w:rsidR="006B5BC1" w:rsidRPr="00036499" w:rsidRDefault="00187188" w:rsidP="006B5BC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5BC1" w:rsidRPr="00036499">
        <w:rPr>
          <w:sz w:val="28"/>
          <w:szCs w:val="28"/>
          <w:lang w:eastAsia="ar-SA"/>
        </w:rPr>
        <w:t xml:space="preserve">          </w:t>
      </w:r>
      <w:r w:rsidR="006B5BC1" w:rsidRPr="00036499">
        <w:rPr>
          <w:sz w:val="28"/>
          <w:szCs w:val="28"/>
        </w:rPr>
        <w:t>В</w:t>
      </w:r>
      <w:r w:rsidR="006B5BC1">
        <w:rPr>
          <w:sz w:val="28"/>
          <w:szCs w:val="28"/>
        </w:rPr>
        <w:t xml:space="preserve"> </w:t>
      </w:r>
      <w:r w:rsidR="006B5BC1" w:rsidRPr="00036499">
        <w:rPr>
          <w:sz w:val="28"/>
          <w:szCs w:val="28"/>
        </w:rPr>
        <w:t>201</w:t>
      </w:r>
      <w:r w:rsidR="006B5BC1">
        <w:rPr>
          <w:sz w:val="28"/>
          <w:szCs w:val="28"/>
        </w:rPr>
        <w:t>8</w:t>
      </w:r>
      <w:r w:rsidR="006B5BC1" w:rsidRPr="00036499">
        <w:rPr>
          <w:sz w:val="28"/>
          <w:szCs w:val="28"/>
        </w:rPr>
        <w:t xml:space="preserve"> год</w:t>
      </w:r>
      <w:r w:rsidR="006B5BC1">
        <w:rPr>
          <w:sz w:val="28"/>
          <w:szCs w:val="28"/>
        </w:rPr>
        <w:t>у</w:t>
      </w:r>
      <w:r w:rsidR="006B5BC1" w:rsidRPr="00036499">
        <w:rPr>
          <w:sz w:val="28"/>
          <w:szCs w:val="28"/>
        </w:rPr>
        <w:t xml:space="preserve"> администрацией Ко</w:t>
      </w:r>
      <w:r w:rsidR="006B5BC1">
        <w:rPr>
          <w:sz w:val="28"/>
          <w:szCs w:val="28"/>
        </w:rPr>
        <w:t>лмаковс</w:t>
      </w:r>
      <w:r w:rsidR="006B5BC1" w:rsidRPr="00036499">
        <w:rPr>
          <w:sz w:val="28"/>
          <w:szCs w:val="28"/>
        </w:rPr>
        <w:t>кого сельсовета Убинского района Новосибирской области проверок по муниципальному контролю запланировано не было. Специалист администрации Ко</w:t>
      </w:r>
      <w:r w:rsidR="006B5BC1">
        <w:rPr>
          <w:sz w:val="28"/>
          <w:szCs w:val="28"/>
        </w:rPr>
        <w:t>лмаковс</w:t>
      </w:r>
      <w:r w:rsidR="006B5BC1" w:rsidRPr="00036499">
        <w:rPr>
          <w:sz w:val="28"/>
          <w:szCs w:val="28"/>
        </w:rPr>
        <w:t>кого сельсовета Убинского района Новосибирской области исполняет функции по осуществлению муниципального контроля, как дополнительные к своим должностным обязанностям.</w:t>
      </w:r>
    </w:p>
    <w:p w:rsidR="006B5BC1" w:rsidRPr="00036499" w:rsidRDefault="006B5BC1" w:rsidP="006B5BC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36499">
        <w:rPr>
          <w:sz w:val="28"/>
          <w:szCs w:val="28"/>
        </w:rPr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6B5BC1" w:rsidRDefault="006B5BC1" w:rsidP="006B5BC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Случаев </w:t>
      </w:r>
      <w:r>
        <w:rPr>
          <w:color w:val="000000"/>
          <w:sz w:val="28"/>
          <w:szCs w:val="28"/>
        </w:rPr>
        <w:t xml:space="preserve">причинения юридическими лицами и индивидуальными предпринимателями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 на территории </w:t>
      </w:r>
      <w:r w:rsidRPr="00036499">
        <w:rPr>
          <w:sz w:val="28"/>
          <w:szCs w:val="28"/>
        </w:rPr>
        <w:t>Ко</w:t>
      </w:r>
      <w:r>
        <w:rPr>
          <w:sz w:val="28"/>
          <w:szCs w:val="28"/>
        </w:rPr>
        <w:t>лмаковс</w:t>
      </w:r>
      <w:r w:rsidRPr="00036499">
        <w:rPr>
          <w:sz w:val="28"/>
          <w:szCs w:val="28"/>
        </w:rPr>
        <w:t>кого</w:t>
      </w:r>
      <w:r>
        <w:rPr>
          <w:color w:val="000000"/>
          <w:sz w:val="28"/>
          <w:szCs w:val="28"/>
        </w:rPr>
        <w:t xml:space="preserve"> сельсовета  в 2018 году не выявлены.</w:t>
      </w:r>
    </w:p>
    <w:p w:rsidR="006B5BC1" w:rsidRDefault="006B5BC1" w:rsidP="006B5BC1">
      <w:pPr>
        <w:rPr>
          <w:sz w:val="32"/>
          <w:szCs w:val="32"/>
        </w:rPr>
      </w:pPr>
    </w:p>
    <w:p w:rsidR="006B5BC1" w:rsidRDefault="006B5BC1" w:rsidP="006B5BC1">
      <w:pPr>
        <w:rPr>
          <w:sz w:val="32"/>
          <w:szCs w:val="32"/>
        </w:rPr>
      </w:pPr>
    </w:p>
    <w:p w:rsidR="006B5BC1" w:rsidRDefault="006B5BC1" w:rsidP="006B5BC1">
      <w:pPr>
        <w:rPr>
          <w:sz w:val="32"/>
          <w:szCs w:val="32"/>
        </w:rPr>
      </w:pPr>
    </w:p>
    <w:p w:rsidR="00E270BC" w:rsidRDefault="00E270BC" w:rsidP="006B5B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Раздел 5.</w:t>
      </w:r>
    </w:p>
    <w:p w:rsidR="00187188" w:rsidRPr="00F828AB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187188" w:rsidRPr="00886888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187188" w:rsidRDefault="00187188" w:rsidP="00886888">
      <w:pPr>
        <w:rPr>
          <w:sz w:val="32"/>
          <w:szCs w:val="32"/>
        </w:rPr>
      </w:pPr>
    </w:p>
    <w:p w:rsidR="006B5BC1" w:rsidRDefault="006B5BC1" w:rsidP="006B5BC1">
      <w:pPr>
        <w:tabs>
          <w:tab w:val="left" w:pos="21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Проверки в отношении индивидуальных предпринимателей и юридических лиц в 2018 году не проводились.</w:t>
      </w:r>
      <w:r>
        <w:t xml:space="preserve"> </w:t>
      </w:r>
      <w:r>
        <w:rPr>
          <w:sz w:val="28"/>
          <w:szCs w:val="28"/>
        </w:rPr>
        <w:t>Результаты и основания проведения проверок в отношении юридических лиц, индивидуальных предпринимателей и физических лиц в суде не оспаривались.</w:t>
      </w:r>
    </w:p>
    <w:p w:rsidR="00E270BC" w:rsidRPr="0005610B" w:rsidRDefault="00E270BC" w:rsidP="005A4C23">
      <w:pPr>
        <w:rPr>
          <w:b/>
          <w:bCs/>
          <w:sz w:val="32"/>
          <w:szCs w:val="32"/>
        </w:rPr>
      </w:pPr>
    </w:p>
    <w:p w:rsidR="001D2015" w:rsidRDefault="001D2015" w:rsidP="00E47D4E">
      <w:pPr>
        <w:rPr>
          <w:sz w:val="28"/>
          <w:szCs w:val="28"/>
        </w:rPr>
      </w:pPr>
    </w:p>
    <w:p w:rsidR="00187188" w:rsidRPr="00F828AB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187188" w:rsidRPr="00F828AB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187188" w:rsidRPr="00886888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E82E9E" w:rsidRDefault="00E82E9E" w:rsidP="00E270BC">
      <w:pPr>
        <w:pStyle w:val="ac"/>
        <w:shd w:val="clear" w:color="auto" w:fill="auto"/>
        <w:spacing w:before="0"/>
        <w:ind w:right="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9"/>
        <w:gridCol w:w="1512"/>
      </w:tblGrid>
      <w:tr w:rsidR="006B5BC1" w:rsidTr="0073139C"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%</w:t>
            </w:r>
          </w:p>
        </w:tc>
      </w:tr>
      <w:tr w:rsidR="006B5BC1" w:rsidTr="0073139C">
        <w:trPr>
          <w:trHeight w:val="863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 утвержденного плана проведения проверок за отчетный период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</w:pPr>
            <w:r>
              <w:t>На 2018 год план не утверждался</w:t>
            </w:r>
          </w:p>
        </w:tc>
      </w:tr>
      <w:tr w:rsidR="006B5BC1" w:rsidTr="0073139C"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юридических лиц, индивидуальных предпринимателей, в отношении которых службой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муниципального образования)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 </w:t>
            </w:r>
            <w:r>
              <w:rPr>
                <w:color w:val="222222"/>
              </w:rPr>
              <w:sym w:font="Symbol" w:char="00BE"/>
            </w:r>
          </w:p>
        </w:tc>
      </w:tr>
      <w:tr w:rsidR="006B5BC1" w:rsidTr="0073139C">
        <w:trPr>
          <w:trHeight w:val="415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проведенных внеплановых проверок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</w:tr>
      <w:tr w:rsidR="006B5BC1" w:rsidTr="0073139C">
        <w:trPr>
          <w:trHeight w:val="1271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</w:tr>
      <w:tr w:rsidR="006B5BC1" w:rsidTr="0073139C">
        <w:trPr>
          <w:trHeight w:val="1114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заявлений органов муниципального жилищного контроля, направленных в органы прокуратуры о согласовании проведения внеплановых проверок, в согласовании которых было отказано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</w:tr>
      <w:tr w:rsidR="006B5BC1" w:rsidTr="0073139C">
        <w:trPr>
          <w:trHeight w:val="846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both"/>
            </w:pPr>
            <w:r>
              <w:rPr>
                <w:sz w:val="28"/>
                <w:szCs w:val="28"/>
              </w:rPr>
              <w:t>доля проверок в рамках исполнения предписаний, выданных по результатам проведенных ранее проверок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</w:tr>
      <w:tr w:rsidR="006B5BC1" w:rsidTr="0073139C">
        <w:trPr>
          <w:trHeight w:val="557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</w:t>
            </w:r>
            <w:r>
              <w:rPr>
                <w:sz w:val="28"/>
                <w:szCs w:val="28"/>
              </w:rPr>
              <w:lastRenderedPageBreak/>
              <w:t>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lastRenderedPageBreak/>
              <w:t>0</w:t>
            </w:r>
          </w:p>
        </w:tc>
      </w:tr>
      <w:tr w:rsidR="006B5BC1" w:rsidTr="0073139C">
        <w:trPr>
          <w:trHeight w:val="3424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</w:tr>
      <w:tr w:rsidR="006B5BC1" w:rsidTr="0073139C">
        <w:trPr>
          <w:trHeight w:val="1160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</w:tr>
      <w:tr w:rsidR="006B5BC1" w:rsidTr="0073139C">
        <w:trPr>
          <w:trHeight w:val="1415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  <w:p w:rsidR="006B5BC1" w:rsidRDefault="006B5BC1" w:rsidP="0073139C">
            <w:pPr>
              <w:jc w:val="center"/>
              <w:rPr>
                <w:color w:val="222222"/>
              </w:rPr>
            </w:pPr>
          </w:p>
        </w:tc>
      </w:tr>
      <w:tr w:rsidR="006B5BC1" w:rsidTr="0073139C">
        <w:trPr>
          <w:trHeight w:val="2107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проверок, проведенных органом муниципального жилищного контроля с нарушением требований законодательства о порядке их проведения, по результатам выявления которых к должностным лицам органа муниципального контроля, осуществившим такие проверки, применены меры дисциплинарного наказания (в процентах от общего числа проведенных проверок)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</w:tr>
      <w:tr w:rsidR="006B5BC1" w:rsidTr="0073139C"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1" w:rsidRDefault="006B5BC1" w:rsidP="0073139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</w:tr>
    </w:tbl>
    <w:p w:rsidR="006B5BC1" w:rsidRDefault="006B5BC1" w:rsidP="006B5BC1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</w:p>
    <w:p w:rsidR="006B5BC1" w:rsidRDefault="006B5BC1" w:rsidP="006B5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Внеплановые проверки в отношении юридических лиц и индивидуальных предпринимателей не проводились.</w:t>
      </w:r>
    </w:p>
    <w:p w:rsidR="006B5BC1" w:rsidRDefault="006B5BC1" w:rsidP="00E270BC">
      <w:pPr>
        <w:pStyle w:val="ac"/>
        <w:shd w:val="clear" w:color="auto" w:fill="auto"/>
        <w:spacing w:before="0"/>
        <w:ind w:right="20"/>
        <w:rPr>
          <w:rFonts w:ascii="Times New Roman" w:hAnsi="Times New Roman"/>
          <w:sz w:val="28"/>
          <w:szCs w:val="28"/>
        </w:rPr>
      </w:pPr>
    </w:p>
    <w:p w:rsidR="006B5BC1" w:rsidRDefault="006B5BC1" w:rsidP="00E270BC">
      <w:pPr>
        <w:pStyle w:val="ac"/>
        <w:shd w:val="clear" w:color="auto" w:fill="auto"/>
        <w:spacing w:before="0"/>
        <w:ind w:right="20"/>
        <w:rPr>
          <w:rFonts w:ascii="Times New Roman" w:hAnsi="Times New Roman"/>
          <w:sz w:val="28"/>
          <w:szCs w:val="28"/>
        </w:rPr>
      </w:pPr>
    </w:p>
    <w:p w:rsidR="006B5BC1" w:rsidRPr="00E82E9E" w:rsidRDefault="006B5BC1" w:rsidP="00E270BC">
      <w:pPr>
        <w:pStyle w:val="ac"/>
        <w:shd w:val="clear" w:color="auto" w:fill="auto"/>
        <w:spacing w:before="0"/>
        <w:ind w:right="20"/>
        <w:rPr>
          <w:rFonts w:ascii="Times New Roman" w:hAnsi="Times New Roman"/>
          <w:sz w:val="28"/>
          <w:szCs w:val="28"/>
        </w:rPr>
      </w:pPr>
    </w:p>
    <w:p w:rsidR="00187188" w:rsidRPr="00F828AB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187188" w:rsidRPr="00F828AB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187188" w:rsidRPr="00886888" w:rsidRDefault="001871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A7885" w:rsidRPr="006A2121" w:rsidRDefault="00DA7885" w:rsidP="00DA7885">
      <w:pPr>
        <w:ind w:firstLine="567"/>
        <w:jc w:val="both"/>
        <w:rPr>
          <w:sz w:val="28"/>
          <w:szCs w:val="28"/>
        </w:rPr>
      </w:pPr>
      <w:r w:rsidRPr="006A2121">
        <w:rPr>
          <w:sz w:val="28"/>
          <w:szCs w:val="28"/>
        </w:rPr>
        <w:t xml:space="preserve">Основными задачами по вопросам </w:t>
      </w:r>
      <w:r>
        <w:rPr>
          <w:sz w:val="28"/>
          <w:szCs w:val="28"/>
        </w:rPr>
        <w:t>осуществления</w:t>
      </w:r>
      <w:r w:rsidRPr="006A2121">
        <w:rPr>
          <w:sz w:val="28"/>
          <w:szCs w:val="28"/>
        </w:rPr>
        <w:t xml:space="preserve"> муниципального контроля на территории</w:t>
      </w:r>
      <w:r>
        <w:rPr>
          <w:sz w:val="28"/>
          <w:szCs w:val="28"/>
        </w:rPr>
        <w:t xml:space="preserve"> Колмаковского сельсовета  в  </w:t>
      </w:r>
      <w:r w:rsidR="00861BEA">
        <w:rPr>
          <w:sz w:val="28"/>
          <w:szCs w:val="28"/>
        </w:rPr>
        <w:t>2018</w:t>
      </w:r>
      <w:r w:rsidRPr="006A2121">
        <w:rPr>
          <w:sz w:val="28"/>
          <w:szCs w:val="28"/>
        </w:rPr>
        <w:t xml:space="preserve"> год необходимо считать:</w:t>
      </w:r>
    </w:p>
    <w:p w:rsidR="00DA7885" w:rsidRPr="006A2121" w:rsidRDefault="00DA7885" w:rsidP="00DA7885">
      <w:pPr>
        <w:ind w:firstLine="567"/>
        <w:jc w:val="both"/>
        <w:rPr>
          <w:sz w:val="28"/>
          <w:szCs w:val="28"/>
        </w:rPr>
      </w:pPr>
      <w:r w:rsidRPr="006A2121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6A2121">
        <w:rPr>
          <w:sz w:val="28"/>
          <w:szCs w:val="28"/>
        </w:rPr>
        <w:t xml:space="preserve">организацию взаимодействия с органами, проводящими государственный контроль, которые при обнаружении нарушений проводят процедуру наказания, т.е. наложение штрафов; </w:t>
      </w:r>
    </w:p>
    <w:p w:rsidR="00DA7885" w:rsidRPr="006A2121" w:rsidRDefault="00DA7885" w:rsidP="00DA7885">
      <w:pPr>
        <w:ind w:firstLine="567"/>
        <w:jc w:val="both"/>
        <w:rPr>
          <w:sz w:val="28"/>
          <w:szCs w:val="28"/>
        </w:rPr>
      </w:pPr>
      <w:r w:rsidRPr="006A2121">
        <w:rPr>
          <w:sz w:val="28"/>
          <w:szCs w:val="28"/>
        </w:rPr>
        <w:t>- организацию и проведение профилактической работы с юридическими лицами и индивидуальными предпринимателями  по предотвращению нарушений законодательства путем привлечения средств массовой информации, возможностей освещения через сеть «Интернет»  актуальных вопросов муниципального контроля, разъяснения положений законодательства;</w:t>
      </w:r>
    </w:p>
    <w:p w:rsidR="00DA7885" w:rsidRPr="006A2121" w:rsidRDefault="00DA7885" w:rsidP="00DA7885">
      <w:pPr>
        <w:ind w:firstLine="567"/>
        <w:jc w:val="both"/>
        <w:rPr>
          <w:sz w:val="28"/>
          <w:szCs w:val="28"/>
        </w:rPr>
      </w:pPr>
      <w:r w:rsidRPr="006A2121">
        <w:rPr>
          <w:sz w:val="28"/>
          <w:szCs w:val="28"/>
        </w:rPr>
        <w:t xml:space="preserve">- </w:t>
      </w:r>
      <w:r w:rsidR="00E270BC">
        <w:rPr>
          <w:sz w:val="28"/>
          <w:szCs w:val="28"/>
        </w:rPr>
        <w:t xml:space="preserve">посещать </w:t>
      </w:r>
      <w:r>
        <w:rPr>
          <w:sz w:val="28"/>
          <w:szCs w:val="28"/>
        </w:rPr>
        <w:t>систематическое проведение практических семинаров по вопросам осуществления муниципального контроля</w:t>
      </w:r>
      <w:r w:rsidR="00E270BC">
        <w:rPr>
          <w:sz w:val="28"/>
          <w:szCs w:val="28"/>
        </w:rPr>
        <w:t xml:space="preserve"> в районе</w:t>
      </w:r>
      <w:r w:rsidR="00917033">
        <w:rPr>
          <w:sz w:val="28"/>
          <w:szCs w:val="28"/>
        </w:rPr>
        <w:t>, где проходит</w:t>
      </w:r>
      <w:r>
        <w:rPr>
          <w:sz w:val="28"/>
          <w:szCs w:val="28"/>
        </w:rPr>
        <w:t xml:space="preserve"> </w:t>
      </w:r>
      <w:r w:rsidRPr="006A2121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6A2121">
        <w:rPr>
          <w:sz w:val="28"/>
          <w:szCs w:val="28"/>
        </w:rPr>
        <w:t xml:space="preserve"> специалистов, особенно сельских, по вопросам осуществления контрольных функций.</w:t>
      </w:r>
    </w:p>
    <w:p w:rsidR="00DA7885" w:rsidRPr="00E47D4E" w:rsidRDefault="00DA7885" w:rsidP="00886888">
      <w:pPr>
        <w:rPr>
          <w:sz w:val="32"/>
          <w:szCs w:val="32"/>
        </w:rPr>
      </w:pPr>
    </w:p>
    <w:p w:rsidR="00187188" w:rsidRPr="00886888" w:rsidRDefault="00187188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E82E9E" w:rsidRPr="00E82E9E" w:rsidRDefault="00187188" w:rsidP="00923136">
      <w:pPr>
        <w:rPr>
          <w:sz w:val="28"/>
          <w:szCs w:val="28"/>
        </w:rPr>
      </w:pPr>
      <w:r>
        <w:rPr>
          <w:sz w:val="28"/>
          <w:szCs w:val="28"/>
        </w:rPr>
        <w:t>Форма федерального статистического наблюдения к докладу  прилагается.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2410"/>
        <w:gridCol w:w="1559"/>
        <w:gridCol w:w="3119"/>
      </w:tblGrid>
      <w:tr w:rsidR="00E82E9E" w:rsidRPr="0065456D" w:rsidTr="00453DE8">
        <w:tc>
          <w:tcPr>
            <w:tcW w:w="675" w:type="dxa"/>
            <w:vMerge w:val="restart"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№</w:t>
            </w:r>
          </w:p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Наименование муниципального контроля</w:t>
            </w:r>
          </w:p>
        </w:tc>
        <w:tc>
          <w:tcPr>
            <w:tcW w:w="3969" w:type="dxa"/>
            <w:gridSpan w:val="2"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Сведения об административном регламенте</w:t>
            </w:r>
          </w:p>
        </w:tc>
        <w:tc>
          <w:tcPr>
            <w:tcW w:w="3119" w:type="dxa"/>
            <w:vMerge w:val="restart"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</w:p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Нормативные правовые акты, устанавливающие полномочия по осуществлению муниципального контроля</w:t>
            </w:r>
            <w:r w:rsidRPr="0065456D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E82E9E" w:rsidRPr="0065456D" w:rsidTr="00453DE8">
        <w:tc>
          <w:tcPr>
            <w:tcW w:w="675" w:type="dxa"/>
            <w:vMerge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Наименование, реквизиты</w:t>
            </w:r>
          </w:p>
        </w:tc>
        <w:tc>
          <w:tcPr>
            <w:tcW w:w="1559" w:type="dxa"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Адресная строка размещения административного регламента на официальном сайте в сети Интернет</w:t>
            </w:r>
          </w:p>
        </w:tc>
        <w:tc>
          <w:tcPr>
            <w:tcW w:w="3119" w:type="dxa"/>
            <w:vMerge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82E9E" w:rsidRPr="0065456D" w:rsidTr="00453DE8">
        <w:tc>
          <w:tcPr>
            <w:tcW w:w="675" w:type="dxa"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E82E9E" w:rsidRPr="0065456D" w:rsidRDefault="00E82E9E" w:rsidP="00453DE8">
            <w:pPr>
              <w:jc w:val="center"/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5</w:t>
            </w:r>
          </w:p>
        </w:tc>
      </w:tr>
      <w:tr w:rsidR="00E82E9E" w:rsidRPr="0065456D" w:rsidTr="00453DE8">
        <w:tc>
          <w:tcPr>
            <w:tcW w:w="9606" w:type="dxa"/>
            <w:gridSpan w:val="5"/>
          </w:tcPr>
          <w:p w:rsidR="00E82E9E" w:rsidRPr="0065456D" w:rsidRDefault="00E82E9E" w:rsidP="00453DE8">
            <w:pPr>
              <w:jc w:val="center"/>
              <w:rPr>
                <w:b/>
                <w:i/>
                <w:sz w:val="20"/>
                <w:szCs w:val="20"/>
              </w:rPr>
            </w:pPr>
            <w:r w:rsidRPr="0065456D">
              <w:rPr>
                <w:b/>
                <w:i/>
                <w:sz w:val="20"/>
                <w:szCs w:val="20"/>
              </w:rPr>
              <w:t xml:space="preserve">администрация </w:t>
            </w:r>
            <w:r w:rsidRPr="0065456D">
              <w:rPr>
                <w:b/>
                <w:i/>
                <w:color w:val="FF0000"/>
                <w:sz w:val="20"/>
                <w:szCs w:val="20"/>
              </w:rPr>
              <w:t xml:space="preserve">  </w:t>
            </w:r>
            <w:r w:rsidRPr="0065456D">
              <w:rPr>
                <w:b/>
                <w:i/>
                <w:sz w:val="20"/>
                <w:szCs w:val="20"/>
              </w:rPr>
              <w:t>Колмаковского сельсовета</w:t>
            </w:r>
            <w:r w:rsidRPr="0065456D">
              <w:rPr>
                <w:b/>
                <w:i/>
                <w:color w:val="FF0000"/>
                <w:sz w:val="20"/>
                <w:szCs w:val="20"/>
              </w:rPr>
              <w:t xml:space="preserve">   </w:t>
            </w:r>
            <w:r w:rsidRPr="0065456D">
              <w:rPr>
                <w:b/>
                <w:i/>
                <w:sz w:val="20"/>
                <w:szCs w:val="20"/>
              </w:rPr>
              <w:t>Убинского района Новосибирской области</w:t>
            </w:r>
          </w:p>
        </w:tc>
      </w:tr>
      <w:tr w:rsidR="00E82E9E" w:rsidRPr="0065456D" w:rsidTr="00453DE8">
        <w:tc>
          <w:tcPr>
            <w:tcW w:w="675" w:type="dxa"/>
          </w:tcPr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Муниципальный контроль за сохранностью автомобильных дорог местного значения в границах  населенных пунктов Колмаковского сельсовета Убинского района Новосибирской области</w:t>
            </w:r>
          </w:p>
        </w:tc>
        <w:tc>
          <w:tcPr>
            <w:tcW w:w="2410" w:type="dxa"/>
          </w:tcPr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Колмаковского сельсовета Убинского района Новосибирской области (утвержденный постановлением администрации № 42-па от 02.08.</w:t>
            </w:r>
            <w:r w:rsidR="00861BEA">
              <w:rPr>
                <w:sz w:val="20"/>
                <w:szCs w:val="20"/>
              </w:rPr>
              <w:t>2017</w:t>
            </w:r>
            <w:r w:rsidRPr="0065456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</w:tcPr>
          <w:p w:rsidR="00E82E9E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администрации Колмаковского сельсовета Убинского района Новосибирской области в сети Интернет по электронному адресу:</w:t>
            </w:r>
          </w:p>
          <w:p w:rsidR="00E82E9E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  <w:lang w:val="en-US"/>
              </w:rPr>
              <w:t>http</w:t>
            </w:r>
            <w:r w:rsidRPr="0065456D">
              <w:rPr>
                <w:sz w:val="20"/>
                <w:szCs w:val="20"/>
              </w:rPr>
              <w:t>://</w:t>
            </w:r>
            <w:hyperlink r:id="rId8" w:history="1">
              <w:r w:rsidR="00364CB4" w:rsidRPr="00364CB4">
                <w:rPr>
                  <w:rStyle w:val="aa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="00364CB4" w:rsidRPr="00364CB4">
                <w:rPr>
                  <w:rStyle w:val="aa"/>
                  <w:color w:val="000000" w:themeColor="text1"/>
                  <w:sz w:val="20"/>
                  <w:szCs w:val="20"/>
                </w:rPr>
                <w:t>.</w:t>
              </w:r>
              <w:r w:rsidR="00364CB4" w:rsidRPr="00364CB4">
                <w:rPr>
                  <w:rStyle w:val="aa"/>
                  <w:color w:val="000000" w:themeColor="text1"/>
                  <w:sz w:val="20"/>
                  <w:szCs w:val="20"/>
                  <w:lang w:val="en-US"/>
                </w:rPr>
                <w:t>kolmsovet</w:t>
              </w:r>
              <w:r w:rsidR="00364CB4" w:rsidRPr="00364CB4">
                <w:rPr>
                  <w:rStyle w:val="aa"/>
                  <w:color w:val="000000" w:themeColor="text1"/>
                  <w:sz w:val="20"/>
                  <w:szCs w:val="20"/>
                </w:rPr>
                <w:t>.</w:t>
              </w:r>
              <w:r w:rsidR="00364CB4" w:rsidRPr="00364CB4">
                <w:rPr>
                  <w:rStyle w:val="aa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r w:rsidR="00364CB4" w:rsidRPr="00364CB4">
                <w:rPr>
                  <w:rStyle w:val="aa"/>
                  <w:color w:val="000000" w:themeColor="text1"/>
                  <w:sz w:val="20"/>
                  <w:szCs w:val="20"/>
                </w:rPr>
                <w:t>..</w:t>
              </w:r>
              <w:r w:rsidR="00364CB4" w:rsidRPr="00364CB4">
                <w:rPr>
                  <w:rStyle w:val="aa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364CB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в разделе «Нормативные документы».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E82E9E" w:rsidRPr="0065456D" w:rsidRDefault="00E82E9E" w:rsidP="00453DE8">
            <w:pPr>
              <w:rPr>
                <w:b/>
                <w:bCs/>
                <w:sz w:val="20"/>
                <w:szCs w:val="20"/>
              </w:rPr>
            </w:pPr>
            <w:r w:rsidRPr="0065456D">
              <w:rPr>
                <w:bCs/>
                <w:sz w:val="20"/>
                <w:szCs w:val="20"/>
              </w:rPr>
              <w:t>В соответствии со статьей 14 Федерального закона Российской Федерации от 06.10.2003  № 131-ФЗ «Об общих принципах организации местного самоуправления в Российской Федерации» осуществление муниципального контроля относится к вопросам местного значения.</w:t>
            </w:r>
            <w:r>
              <w:rPr>
                <w:bCs/>
                <w:sz w:val="20"/>
                <w:szCs w:val="20"/>
              </w:rPr>
              <w:t>;</w:t>
            </w:r>
          </w:p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Федеральным законом от 26.12.2008</w:t>
            </w:r>
            <w:r>
              <w:rPr>
                <w:sz w:val="28"/>
                <w:szCs w:val="28"/>
              </w:rPr>
              <w:t xml:space="preserve"> </w:t>
            </w:r>
            <w:r w:rsidRPr="0065456D">
              <w:rPr>
                <w:sz w:val="20"/>
                <w:szCs w:val="20"/>
              </w:rPr>
              <w:t>года  № 294-ФЗ «О защите прав юридических  лиц и индивидуальных предпринимателей при осуществлении государственного (надзора) и  муниципального контроля».</w:t>
            </w:r>
          </w:p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статья 34 Устав Колмаковского сельсовета Убинского района Новосибирской области</w:t>
            </w:r>
          </w:p>
        </w:tc>
      </w:tr>
      <w:tr w:rsidR="00E82E9E" w:rsidRPr="0065456D" w:rsidTr="00453DE8">
        <w:tc>
          <w:tcPr>
            <w:tcW w:w="675" w:type="dxa"/>
          </w:tcPr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82E9E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Муниципальный контроль</w:t>
            </w:r>
          </w:p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 xml:space="preserve">по осуществлению муниципального жилищного контроля на </w:t>
            </w:r>
            <w:r w:rsidRPr="0065456D">
              <w:rPr>
                <w:sz w:val="20"/>
                <w:szCs w:val="20"/>
              </w:rPr>
              <w:lastRenderedPageBreak/>
              <w:t>территории Колмаковского сельсовета Убинского района Новосибирской области</w:t>
            </w:r>
          </w:p>
        </w:tc>
        <w:tc>
          <w:tcPr>
            <w:tcW w:w="2410" w:type="dxa"/>
          </w:tcPr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lastRenderedPageBreak/>
              <w:t xml:space="preserve">Административным регламентом по осуществлению муниципального жилищного контроля на территории </w:t>
            </w:r>
            <w:r w:rsidRPr="0065456D">
              <w:rPr>
                <w:sz w:val="20"/>
                <w:szCs w:val="20"/>
              </w:rPr>
              <w:lastRenderedPageBreak/>
              <w:t>Колмаковского сельсовета, (утвержденный постановлением администрации № 43 от 02.08.</w:t>
            </w:r>
            <w:r w:rsidR="00861BEA">
              <w:rPr>
                <w:sz w:val="20"/>
                <w:szCs w:val="20"/>
              </w:rPr>
              <w:t>2017</w:t>
            </w:r>
            <w:r w:rsidRPr="0065456D">
              <w:rPr>
                <w:sz w:val="20"/>
                <w:szCs w:val="20"/>
              </w:rPr>
              <w:t>г)</w:t>
            </w:r>
          </w:p>
          <w:p w:rsidR="00E82E9E" w:rsidRPr="0065456D" w:rsidRDefault="00E82E9E" w:rsidP="00453D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2E9E" w:rsidRPr="0065456D" w:rsidRDefault="00E82E9E" w:rsidP="00453D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2E9E" w:rsidRPr="0065456D" w:rsidRDefault="00E82E9E" w:rsidP="00453DE8">
            <w:pPr>
              <w:rPr>
                <w:b/>
                <w:bCs/>
                <w:sz w:val="20"/>
                <w:szCs w:val="20"/>
              </w:rPr>
            </w:pPr>
            <w:r w:rsidRPr="0065456D">
              <w:rPr>
                <w:bCs/>
                <w:sz w:val="20"/>
                <w:szCs w:val="20"/>
              </w:rPr>
              <w:t xml:space="preserve">В соответствии со статьей 14 Федерального закона Российской Федерации от 06.10.2003  № 131-ФЗ «Об общих принципах организации местного самоуправления в Российской </w:t>
            </w:r>
            <w:r w:rsidRPr="0065456D">
              <w:rPr>
                <w:bCs/>
                <w:sz w:val="20"/>
                <w:szCs w:val="20"/>
              </w:rPr>
              <w:lastRenderedPageBreak/>
              <w:t>Федерации» осуществление муниципального контроля относится к вопросам местного значения.</w:t>
            </w:r>
            <w:r>
              <w:rPr>
                <w:bCs/>
                <w:sz w:val="20"/>
                <w:szCs w:val="20"/>
              </w:rPr>
              <w:t>;</w:t>
            </w:r>
          </w:p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Федеральным законом от 26.12.2008</w:t>
            </w:r>
            <w:r>
              <w:rPr>
                <w:sz w:val="28"/>
                <w:szCs w:val="28"/>
              </w:rPr>
              <w:t xml:space="preserve"> </w:t>
            </w:r>
            <w:r w:rsidRPr="0065456D">
              <w:rPr>
                <w:sz w:val="20"/>
                <w:szCs w:val="20"/>
              </w:rPr>
              <w:t>года  № 294-ФЗ «О защите прав юридических  лиц и индивидуальных предпринимателей при осуществлении государственного (надзора) и  муниципального контроля».</w:t>
            </w:r>
          </w:p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статья 34 Устав Колмаковского сельсовета Убинского района Новосибирской области</w:t>
            </w:r>
          </w:p>
          <w:p w:rsidR="00E82E9E" w:rsidRPr="0065456D" w:rsidRDefault="00E82E9E" w:rsidP="00453DE8">
            <w:pPr>
              <w:rPr>
                <w:sz w:val="20"/>
                <w:szCs w:val="20"/>
              </w:rPr>
            </w:pPr>
          </w:p>
        </w:tc>
      </w:tr>
      <w:tr w:rsidR="00E82E9E" w:rsidRPr="0065456D" w:rsidTr="00453DE8">
        <w:tc>
          <w:tcPr>
            <w:tcW w:w="675" w:type="dxa"/>
          </w:tcPr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E82E9E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Муниципальный контроль</w:t>
            </w:r>
          </w:p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по осуществлению муниципального жилищного контроля на территории Колмаковского сельсовета</w:t>
            </w:r>
          </w:p>
        </w:tc>
        <w:tc>
          <w:tcPr>
            <w:tcW w:w="2410" w:type="dxa"/>
          </w:tcPr>
          <w:p w:rsidR="00E82E9E" w:rsidRPr="0065456D" w:rsidRDefault="00E82E9E" w:rsidP="00453DE8">
            <w:pPr>
              <w:jc w:val="both"/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Административным регламентом осуществления муниципального контроля при осуществлении муниципального лесного контроля  в отношении лесных участков, находящихся в муниципальной собственности Колмаковского сельсовета Убинского района Новосибирской области (утвержденный постановлением администрации № 44-па от 02.08.</w:t>
            </w:r>
            <w:r w:rsidR="00861BEA">
              <w:rPr>
                <w:sz w:val="20"/>
                <w:szCs w:val="20"/>
              </w:rPr>
              <w:t>2017</w:t>
            </w:r>
            <w:r w:rsidRPr="0065456D">
              <w:rPr>
                <w:sz w:val="20"/>
                <w:szCs w:val="20"/>
              </w:rPr>
              <w:t xml:space="preserve"> года).</w:t>
            </w:r>
          </w:p>
          <w:p w:rsidR="00E82E9E" w:rsidRPr="0065456D" w:rsidRDefault="00E82E9E" w:rsidP="00453D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2E9E" w:rsidRPr="0065456D" w:rsidRDefault="00E82E9E" w:rsidP="00453D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2E9E" w:rsidRPr="0065456D" w:rsidRDefault="00E82E9E" w:rsidP="00453DE8">
            <w:pPr>
              <w:rPr>
                <w:b/>
                <w:bCs/>
                <w:sz w:val="20"/>
                <w:szCs w:val="20"/>
              </w:rPr>
            </w:pPr>
            <w:r w:rsidRPr="0065456D">
              <w:rPr>
                <w:bCs/>
                <w:sz w:val="20"/>
                <w:szCs w:val="20"/>
              </w:rPr>
              <w:t>В соответствии со статьей 14 Федерального закона Российской Федерации от 06.10.2003  № 131-ФЗ «Об общих принципах организации местного самоуправления в Российской Федерации» осуществление муниципального контроля относится к вопросам местного значения.</w:t>
            </w:r>
            <w:r>
              <w:rPr>
                <w:bCs/>
                <w:sz w:val="20"/>
                <w:szCs w:val="20"/>
              </w:rPr>
              <w:t>;</w:t>
            </w:r>
          </w:p>
          <w:p w:rsidR="00E82E9E" w:rsidRPr="0065456D" w:rsidRDefault="00E82E9E" w:rsidP="00453DE8">
            <w:pPr>
              <w:rPr>
                <w:sz w:val="20"/>
                <w:szCs w:val="20"/>
              </w:rPr>
            </w:pPr>
            <w:r w:rsidRPr="0065456D">
              <w:rPr>
                <w:sz w:val="20"/>
                <w:szCs w:val="20"/>
              </w:rPr>
              <w:t>Федеральным законом от 26.12.2008</w:t>
            </w:r>
            <w:r>
              <w:rPr>
                <w:sz w:val="28"/>
                <w:szCs w:val="28"/>
              </w:rPr>
              <w:t xml:space="preserve"> </w:t>
            </w:r>
            <w:r w:rsidRPr="0065456D">
              <w:rPr>
                <w:sz w:val="20"/>
                <w:szCs w:val="20"/>
              </w:rPr>
              <w:t>года  № 294-ФЗ «О защите прав юридических  лиц и индивидуальных предпринимателей при осуществлении государственного (надзора) и  муниципального контроля».</w:t>
            </w:r>
          </w:p>
        </w:tc>
      </w:tr>
    </w:tbl>
    <w:p w:rsidR="00E82E9E" w:rsidRPr="0065456D" w:rsidRDefault="00E82E9E" w:rsidP="00E82E9E">
      <w:pPr>
        <w:rPr>
          <w:sz w:val="20"/>
          <w:szCs w:val="20"/>
        </w:rPr>
      </w:pPr>
    </w:p>
    <w:p w:rsidR="00187188" w:rsidRPr="00861BEA" w:rsidRDefault="00187188" w:rsidP="00E47D4E">
      <w:r w:rsidRPr="00861BEA">
        <w:t xml:space="preserve">Глава </w:t>
      </w:r>
      <w:r w:rsidR="00551D74" w:rsidRPr="00861BEA">
        <w:t>Колмаковского</w:t>
      </w:r>
      <w:r w:rsidRPr="00861BEA">
        <w:t xml:space="preserve"> сельсовета</w:t>
      </w:r>
    </w:p>
    <w:p w:rsidR="00187188" w:rsidRPr="00364CB4" w:rsidRDefault="00187188" w:rsidP="00E47D4E">
      <w:r w:rsidRPr="00861BEA">
        <w:t xml:space="preserve">Убинского района Новосибирской области                            </w:t>
      </w:r>
      <w:r w:rsidR="009833EB" w:rsidRPr="00861BEA">
        <w:t xml:space="preserve">    </w:t>
      </w:r>
      <w:r w:rsidRPr="00861BEA">
        <w:t xml:space="preserve">  </w:t>
      </w:r>
      <w:r w:rsidR="00861BEA">
        <w:t xml:space="preserve">                        </w:t>
      </w:r>
      <w:r w:rsidR="00364CB4">
        <w:t>З.Х. Япаров</w:t>
      </w:r>
    </w:p>
    <w:p w:rsidR="00187188" w:rsidRPr="00E47D4E" w:rsidRDefault="00187188" w:rsidP="00886888">
      <w:pPr>
        <w:rPr>
          <w:sz w:val="32"/>
          <w:szCs w:val="32"/>
        </w:rPr>
      </w:pPr>
    </w:p>
    <w:sectPr w:rsidR="00187188" w:rsidRPr="00E47D4E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5B" w:rsidRDefault="001B3A5B" w:rsidP="00404177">
      <w:r>
        <w:separator/>
      </w:r>
    </w:p>
  </w:endnote>
  <w:endnote w:type="continuationSeparator" w:id="0">
    <w:p w:rsidR="001B3A5B" w:rsidRDefault="001B3A5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88" w:rsidRDefault="00B30A58">
    <w:pPr>
      <w:pStyle w:val="a5"/>
      <w:jc w:val="center"/>
    </w:pPr>
    <w:fldSimple w:instr=" PAGE   \* MERGEFORMAT ">
      <w:r w:rsidR="006B5BC1">
        <w:rPr>
          <w:noProof/>
        </w:rPr>
        <w:t>6</w:t>
      </w:r>
    </w:fldSimple>
  </w:p>
  <w:p w:rsidR="00187188" w:rsidRDefault="001871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5B" w:rsidRDefault="001B3A5B" w:rsidP="00404177">
      <w:r>
        <w:separator/>
      </w:r>
    </w:p>
  </w:footnote>
  <w:footnote w:type="continuationSeparator" w:id="0">
    <w:p w:rsidR="001B3A5B" w:rsidRDefault="001B3A5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88" w:rsidRPr="00404177" w:rsidRDefault="00187188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3E8B"/>
    <w:multiLevelType w:val="hybridMultilevel"/>
    <w:tmpl w:val="EF8A05D4"/>
    <w:lvl w:ilvl="0" w:tplc="282EE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73BC3"/>
    <w:rsid w:val="00093F8F"/>
    <w:rsid w:val="000A4107"/>
    <w:rsid w:val="000B1CA0"/>
    <w:rsid w:val="00110DCC"/>
    <w:rsid w:val="001550E1"/>
    <w:rsid w:val="00187188"/>
    <w:rsid w:val="001B3A5B"/>
    <w:rsid w:val="001D2015"/>
    <w:rsid w:val="00272DC2"/>
    <w:rsid w:val="00364CB4"/>
    <w:rsid w:val="003C2210"/>
    <w:rsid w:val="0040208E"/>
    <w:rsid w:val="00404177"/>
    <w:rsid w:val="0042029C"/>
    <w:rsid w:val="004B48C9"/>
    <w:rsid w:val="004F586B"/>
    <w:rsid w:val="004F7EC7"/>
    <w:rsid w:val="0050712C"/>
    <w:rsid w:val="00517052"/>
    <w:rsid w:val="00551D74"/>
    <w:rsid w:val="005542D8"/>
    <w:rsid w:val="0057637E"/>
    <w:rsid w:val="005A1F26"/>
    <w:rsid w:val="005A4C23"/>
    <w:rsid w:val="005A6EEB"/>
    <w:rsid w:val="005B5D4B"/>
    <w:rsid w:val="005E46DD"/>
    <w:rsid w:val="00620807"/>
    <w:rsid w:val="00676AD9"/>
    <w:rsid w:val="006961EB"/>
    <w:rsid w:val="006B5BC1"/>
    <w:rsid w:val="00755FAF"/>
    <w:rsid w:val="007E6032"/>
    <w:rsid w:val="0083213D"/>
    <w:rsid w:val="00843529"/>
    <w:rsid w:val="00861BEA"/>
    <w:rsid w:val="00886888"/>
    <w:rsid w:val="008A0EF2"/>
    <w:rsid w:val="008A4737"/>
    <w:rsid w:val="008E7D6B"/>
    <w:rsid w:val="00917033"/>
    <w:rsid w:val="00923136"/>
    <w:rsid w:val="009833EB"/>
    <w:rsid w:val="009B166C"/>
    <w:rsid w:val="009D168A"/>
    <w:rsid w:val="00A451BB"/>
    <w:rsid w:val="00A6696F"/>
    <w:rsid w:val="00B30A58"/>
    <w:rsid w:val="00B5130B"/>
    <w:rsid w:val="00B628C6"/>
    <w:rsid w:val="00BE32A7"/>
    <w:rsid w:val="00C30EFB"/>
    <w:rsid w:val="00CA448E"/>
    <w:rsid w:val="00CD6E5D"/>
    <w:rsid w:val="00CE3DC3"/>
    <w:rsid w:val="00CE69D3"/>
    <w:rsid w:val="00CE6C8C"/>
    <w:rsid w:val="00D524F4"/>
    <w:rsid w:val="00D67F24"/>
    <w:rsid w:val="00D87583"/>
    <w:rsid w:val="00DA0BF9"/>
    <w:rsid w:val="00DA7885"/>
    <w:rsid w:val="00DB3E60"/>
    <w:rsid w:val="00DD671F"/>
    <w:rsid w:val="00E13C7C"/>
    <w:rsid w:val="00E14580"/>
    <w:rsid w:val="00E20857"/>
    <w:rsid w:val="00E270BC"/>
    <w:rsid w:val="00E308EB"/>
    <w:rsid w:val="00E47D4E"/>
    <w:rsid w:val="00E527E0"/>
    <w:rsid w:val="00E823FF"/>
    <w:rsid w:val="00E82E9E"/>
    <w:rsid w:val="00F0148E"/>
    <w:rsid w:val="00F31C3C"/>
    <w:rsid w:val="00F378AB"/>
    <w:rsid w:val="00F65799"/>
    <w:rsid w:val="00F828AB"/>
    <w:rsid w:val="00FC4AD3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E47D4E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uiPriority w:val="99"/>
    <w:locked/>
    <w:rsid w:val="00E47D4E"/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E47D4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Hyperlink"/>
    <w:rsid w:val="003C2210"/>
    <w:rPr>
      <w:color w:val="0000FF"/>
      <w:u w:val="single"/>
    </w:rPr>
  </w:style>
  <w:style w:type="character" w:customStyle="1" w:styleId="ab">
    <w:name w:val="Основной текст Знак"/>
    <w:basedOn w:val="a0"/>
    <w:link w:val="ac"/>
    <w:uiPriority w:val="99"/>
    <w:locked/>
    <w:rsid w:val="00DA7885"/>
    <w:rPr>
      <w:sz w:val="27"/>
      <w:szCs w:val="27"/>
      <w:shd w:val="clear" w:color="auto" w:fill="FFFFFF"/>
    </w:rPr>
  </w:style>
  <w:style w:type="paragraph" w:styleId="ac">
    <w:name w:val="Body Text"/>
    <w:basedOn w:val="a"/>
    <w:link w:val="ab"/>
    <w:uiPriority w:val="99"/>
    <w:rsid w:val="00DA7885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1">
    <w:name w:val="Основной текст Знак1"/>
    <w:basedOn w:val="a0"/>
    <w:link w:val="ac"/>
    <w:uiPriority w:val="99"/>
    <w:semiHidden/>
    <w:rsid w:val="00DA78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msovet.ru.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lmsovet.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2019-01-09T01:51:00Z</dcterms:created>
  <dcterms:modified xsi:type="dcterms:W3CDTF">2019-03-29T07:12:00Z</dcterms:modified>
</cp:coreProperties>
</file>